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png" ContentType="image/png"/>
  <Override PartName="/word/media/rId99.png" ContentType="image/png"/>
  <Override PartName="/word/media/rId92.png" ContentType="image/png"/>
  <Override PartName="/word/media/rId34.svg" ContentType="image/svg+xml"/>
  <Override PartName="/word/media/rId39.svg" ContentType="image/svg+xml"/>
  <Override PartName="/word/media/rId29.svg" ContentType="image/svg+xml"/>
  <Override PartName="/word/media/rId32.png" ContentType="image/png"/>
  <Override PartName="/word/media/rId37.png" ContentType="image/png"/>
  <Override PartName="/word/media/rId45.png" ContentType="image/png"/>
  <Override PartName="/word/media/rId49.png" ContentType="image/png"/>
  <Override PartName="/word/media/rId53.png" ContentType="image/png"/>
  <Override PartName="/word/media/rId57.png" ContentType="image/png"/>
  <Override PartName="/word/media/rId61.png" ContentType="image/png"/>
  <Override PartName="/word/media/rId65.png" ContentType="image/png"/>
  <Override PartName="/word/media/rId6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archived here</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A revised version</w:t>
      </w:r>
      <w:r>
        <w:rPr>
          <w:iCs/>
          <w:i/>
        </w:rPr>
        <w:t xml:space="preserve"> </w:t>
      </w:r>
      <w:hyperlink r:id="rId24">
        <w:r>
          <w:rPr>
            <w:rStyle w:val="VerbatimChar"/>
            <w:iCs/>
            <w:i/>
          </w:rPr>
          <w:t xml:space="preserve">v1.1</w:t>
        </w:r>
      </w:hyperlink>
      <w:r>
        <w:rPr>
          <w:iCs/>
          <w:i/>
        </w:rPr>
        <w:t xml:space="preserve"> </w:t>
      </w:r>
      <w:r>
        <w:rPr>
          <w:iCs/>
          <w:i/>
        </w:rPr>
        <w:t xml:space="preserve">(</w:t>
      </w:r>
      <w:hyperlink r:id="rId25">
        <w:r>
          <w:rPr>
            <w:rStyle w:val="Hyperlink"/>
            <w:iCs/>
            <w:i/>
          </w:rPr>
          <w:t xml:space="preserve">archived here</w:t>
        </w:r>
      </w:hyperlink>
      <w:r>
        <w:rPr>
          <w:iCs/>
          <w:i/>
        </w:rPr>
        <w:t xml:space="preserve">) has been submitted.</w:t>
      </w:r>
      <w:r>
        <w:t xml:space="preserve"> </w:t>
      </w:r>
      <w:r>
        <w:rPr>
          <w:iCs/>
          <w:i/>
        </w:rPr>
        <w:t xml:space="preserve">The version you see here</w:t>
      </w:r>
      <w:r>
        <w:rPr>
          <w:iCs/>
          <w:i/>
        </w:rPr>
        <w:t xml:space="preserve"> </w:t>
      </w:r>
      <w:hyperlink r:id="rId26">
        <w:r>
          <w:rPr>
            <w:rStyle w:val="Hyperlink"/>
            <w:iCs/>
            <w:i/>
          </w:rPr>
          <w:t xml:space="preserve">is further updated</w:t>
        </w:r>
      </w:hyperlink>
      <w:r>
        <w:rPr>
          <w:iCs/>
          <w:i/>
        </w:rPr>
        <w:t xml:space="preserve"> </w:t>
      </w:r>
      <w:r>
        <w:rPr>
          <w:iCs/>
          <w:i/>
        </w:rPr>
        <w:t xml:space="preserve">since re-submission.</w:t>
      </w:r>
    </w:p>
    <w:p>
      <w:pPr>
        <w:pStyle w:val="BodyText"/>
      </w:pPr>
      <w:r>
        <w:t xml:space="preserve"> </w:t>
      </w:r>
      <w:r>
        <w:t xml:space="preserve">This manuscript</w:t>
      </w:r>
      <w:r>
        <w:t xml:space="preserve"> </w:t>
      </w:r>
      <w:r>
        <w:t xml:space="preserve">(</w:t>
      </w:r>
      <w:hyperlink r:id="rId27">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8">
        <w:r>
          <w:rPr>
            <w:rStyle w:val="Hyperlink"/>
          </w:rPr>
          <w:t xml:space="preserve">habi/EAWAG-manuscript@28f3d2d</w:t>
        </w:r>
      </w:hyperlink>
      <w:r>
        <w:t xml:space="preserve"> </w:t>
      </w:r>
      <w:r>
        <w:t xml:space="preserve">on August 21, 2023.</w:t>
      </w:r>
      <w:r>
        <w:t xml:space="preserve"> </w:t>
      </w:r>
    </w:p>
    <w:bookmarkStart w:id="77" w:name="authors"/>
    <w:p>
      <w:pPr>
        <w:pStyle w:val="Heading2"/>
      </w:pPr>
      <w:r>
        <w:t xml:space="preserve">Authors</w:t>
      </w:r>
    </w:p>
    <w:p>
      <w:pPr>
        <w:numPr>
          <w:ilvl w:val="0"/>
          <w:numId w:val="1001"/>
        </w:numPr>
      </w:pPr>
      <w:r>
        <w:rPr>
          <w:bCs/>
          <w:b/>
        </w:rPr>
        <w:t xml:space="preserve">David Haberthür</w:t>
      </w:r>
      <w:r>
        <w:t xml:space="preserve"> </w:t>
      </w:r>
      <w:r>
        <w:t xml:space="preserve"> </w:t>
      </w:r>
      <w:r>
        <w:drawing>
          <wp:inline>
            <wp:extent cx="152400" cy="152400"/>
            <wp:effectExtent b="0" l="0" r="0" t="0"/>
            <wp:docPr descr="ORCID icon" title="" id="30" name="Picture"/>
            <a:graphic>
              <a:graphicData uri="http://schemas.openxmlformats.org/drawingml/2006/picture">
                <pic:pic>
                  <pic:nvPicPr>
                    <pic:cNvPr descr="images/orcid.svg" id="31" name="Picture"/>
                    <pic:cNvPicPr>
                      <a:picLocks noChangeArrowheads="1"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w:t>
      </w:r>
      <w:r>
        <w:t xml:space="preserve"> </w:t>
      </w:r>
      <w:r>
        <w:drawing>
          <wp:inline>
            <wp:extent cx="152400" cy="152400"/>
            <wp:effectExtent b="0" l="0" r="0" t="0"/>
            <wp:docPr descr="Mastodon icon" title="" id="40" name="Picture"/>
            <a:graphic>
              <a:graphicData uri="http://schemas.openxmlformats.org/drawingml/2006/picture">
                <pic:pic>
                  <pic:nvPicPr>
                    <pic:cNvPr descr="images/mastodon.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 </w:t>
      </w:r>
      <w:r>
        <w:t xml:space="preserve">·</w:t>
      </w:r>
      <w:r>
        <w:t xml:space="preserve"> </w:t>
      </w:r>
      <w:r>
        <w:drawing>
          <wp:inline>
            <wp:extent cx="152400" cy="152400"/>
            <wp:effectExtent b="0" l="0" r="0" t="0"/>
            <wp:docPr descr="GitHub icon" title="" id="43" name="Picture"/>
            <a:graphic>
              <a:graphicData uri="http://schemas.openxmlformats.org/drawingml/2006/picture">
                <pic:pic>
                  <pic:nvPicPr>
                    <pic:cNvPr descr="images/github.svg" id="44" name="Picture"/>
                    <pic:cNvPicPr>
                      <a:picLocks noChangeArrowheads="1"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
        <w:r>
          <w:rPr>
            <w:rStyle w:val="Hyperlink"/>
          </w:rPr>
          <w:t xml:space="preserve">mlaw-migalig</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t xml:space="preserve"> </w:t>
      </w:r>
      <w:r>
        <w:drawing>
          <wp:inline>
            <wp:extent cx="152400" cy="152400"/>
            <wp:effectExtent b="0" l="0" r="0" t="0"/>
            <wp:docPr descr="ORCID icon" title="" id="47" name="Picture"/>
            <a:graphic>
              <a:graphicData uri="http://schemas.openxmlformats.org/drawingml/2006/picture">
                <pic:pic>
                  <pic:nvPicPr>
                    <pic:cNvPr descr="images/orcid.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51" name="Picture"/>
            <a:graphic>
              <a:graphicData uri="http://schemas.openxmlformats.org/drawingml/2006/picture">
                <pic:pic>
                  <pic:nvPicPr>
                    <pic:cNvPr descr="images/github.svg" id="52" name="Picture"/>
                    <pic:cNvPicPr>
                      <a:picLocks noChangeArrowheads="1"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kassthefish</w:t>
        </w:r>
      </w:hyperlink>
      <w:r>
        <w:t xml:space="preserve"> </w:t>
      </w:r>
      <w:r>
        <w:t xml:space="preserve"> </w:t>
      </w:r>
      <w:r>
        <w:t xml:space="preserve"> </w:t>
      </w:r>
      <w:r>
        <w:t xml:space="preserve">Department of Biological Sciences, George Washington University, USA; 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Marcel Häsler</w:t>
      </w:r>
      <w:r>
        <w:t xml:space="preserve"> </w:t>
      </w:r>
      <w:r>
        <w:t xml:space="preserve"> </w:t>
      </w:r>
      <w:r>
        <w:t xml:space="preserve">·</w:t>
      </w:r>
      <w:r>
        <w:t xml:space="preserve"> </w:t>
      </w:r>
      <w:r>
        <w:drawing>
          <wp:inline>
            <wp:extent cx="152400" cy="152400"/>
            <wp:effectExtent b="0" l="0" r="0" t="0"/>
            <wp:docPr descr="GitHub icon" title="" id="55" name="Picture"/>
            <a:graphic>
              <a:graphicData uri="http://schemas.openxmlformats.org/drawingml/2006/picture">
                <pic:pic>
                  <pic:nvPicPr>
                    <pic:cNvPr descr="images/github.svg" id="56" name="Picture"/>
                    <pic:cNvPicPr>
                      <a:picLocks noChangeArrowheads="1"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8">
        <w:r>
          <w:rPr>
            <w:rStyle w:val="Hyperlink"/>
          </w:rPr>
          <w:t xml:space="preserve">mphaesler</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t xml:space="preserve"> </w:t>
      </w:r>
      <w:r>
        <w:drawing>
          <wp:inline>
            <wp:extent cx="152400" cy="152400"/>
            <wp:effectExtent b="0" l="0" r="0" t="0"/>
            <wp:docPr descr="ORCID icon" title="" id="59" name="Picture"/>
            <a:graphic>
              <a:graphicData uri="http://schemas.openxmlformats.org/drawingml/2006/picture">
                <pic:pic>
                  <pic:nvPicPr>
                    <pic:cNvPr descr="images/orcid.svg" id="60" name="Picture"/>
                    <pic:cNvPicPr>
                      <a:picLocks noChangeArrowheads="1"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63" name="Picture"/>
            <a:graphic>
              <a:graphicData uri="http://schemas.openxmlformats.org/drawingml/2006/picture">
                <pic:pic>
                  <pic:nvPicPr>
                    <pic:cNvPr descr="images/github.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6">
        <w:r>
          <w:rPr>
            <w:rStyle w:val="Hyperlink"/>
          </w:rPr>
          <w:t xml:space="preserve">OleSeehausen</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drawing>
          <wp:inline>
            <wp:extent cx="152400" cy="152400"/>
            <wp:effectExtent b="0" l="0" r="0" t="0"/>
            <wp:docPr descr="ORCID icon" title="" id="67" name="Picture"/>
            <a:graphic>
              <a:graphicData uri="http://schemas.openxmlformats.org/drawingml/2006/picture">
                <pic:pic>
                  <pic:nvPicPr>
                    <pic:cNvPr descr="images/orcid.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0">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71" name="Picture"/>
            <a:graphic>
              <a:graphicData uri="http://schemas.openxmlformats.org/drawingml/2006/picture">
                <pic:pic>
                  <pic:nvPicPr>
                    <pic:cNvPr descr="images/github.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4">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76" w:name="correspondence"/>
    <w:p>
      <w:pPr>
        <w:pStyle w:val="FirstParagraph"/>
      </w:pPr>
      <w:r>
        <w:t xml:space="preserve">✉ — Correspondence possible via</w:t>
      </w:r>
      <w:r>
        <w:t xml:space="preserve"> </w:t>
      </w:r>
      <w:hyperlink r:id="rId75">
        <w:r>
          <w:rPr>
            <w:rStyle w:val="Hyperlink"/>
          </w:rPr>
          <w:t xml:space="preserve">GitHub Issues</w:t>
        </w:r>
      </w:hyperlink>
    </w:p>
    <w:bookmarkEnd w:id="76"/>
    <w:bookmarkEnd w:id="77"/>
    <w:bookmarkStart w:id="78" w:name="abstract"/>
    <w:p>
      <w:pPr>
        <w:pStyle w:val="Heading2"/>
      </w:pPr>
      <w:r>
        <w:t xml:space="preserve">Abstract</w:t>
      </w:r>
    </w:p>
    <w:p>
      <w:pPr>
        <w:pStyle w:val="FirstParagraph"/>
      </w:pPr>
      <w:r>
        <w:t xml:space="preserve">A large collection of cichlids (N=133) from Lake Victoria in Africa, with total lengths ranging from 6 to 18 cm, was nondestructively imaged using micro-computed tomography.</w:t>
      </w:r>
      <w:r>
        <w:t xml:space="preserve"> </w:t>
      </w:r>
      <w:r>
        <w:t xml:space="preserve">We present a method to efficiently obtain three-dimensional tomographic datasets of the oral and pharyngeal jaws and the whole skull of these fishes to accurately describe their morphology.</w:t>
      </w:r>
      <w:r>
        <w:t xml:space="preserve"> </w:t>
      </w:r>
      <w:r>
        <w:t xml:space="preserve">The tomographic data we acquired (9.8 TB of projection images) yielded 1.5 TB of three-dimensional image stacks used for extracting the relevant features of interest.</w:t>
      </w:r>
      <w:r>
        <w:t xml:space="preserve"> </w:t>
      </w:r>
      <w:r>
        <w:t xml:space="preserve">Herein we present our method and outlooks on analyzing the acquired data; a morphological description of the oral and pharyngeal jaws, a three-dimensional geometric morphometrics analysis of landmarked skull features, and a robust method to automatically extract otoliths from the tomographic data.</w:t>
      </w:r>
    </w:p>
    <w:bookmarkEnd w:id="78"/>
    <w:bookmarkStart w:id="81" w:name="introduction"/>
    <w:p>
      <w:pPr>
        <w:pStyle w:val="Heading2"/>
      </w:pPr>
      <w:r>
        <w:t xml:space="preserve">Introduction</w:t>
      </w:r>
    </w:p>
    <w:bookmarkStart w:id="79" w:name="history-and-rationale"/>
    <w:p>
      <w:pPr>
        <w:pStyle w:val="Heading3"/>
      </w:pPr>
      <w:r>
        <w:t xml:space="preserve">History and rationale</w:t>
      </w:r>
    </w:p>
    <w:p>
      <w:pPr>
        <w:pStyle w:val="FirstParagraph"/>
      </w:pPr>
      <w:r>
        <w:t xml:space="preserve">Cichlid fish in African lakes are powerful model systems for evolutionary biology in speciation and adaptive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strategies,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enables it to become an adaptable tool for processing food,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East Africa is a well researched topic,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Lake Victoria cichlids investigated here is extremely valuable, hence a nondestructive imaging method for studying these samples is paramount.</w:t>
      </w:r>
      <w:r>
        <w:t xml:space="preserve"> </w:t>
      </w:r>
      <w:r>
        <w:t xml:space="preserve">Since micro–computed tomography can be regarded as a nondestructive investigation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 </w:t>
      </w:r>
      <w:r>
        <w:t xml:space="preserve">(N=133).</w:t>
      </w:r>
    </w:p>
    <w:bookmarkEnd w:id="79"/>
    <w:bookmarkStart w:id="80"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the biomedical sciences</w:t>
      </w:r>
      <w:r>
        <w:t xml:space="preserve"> </w:t>
      </w:r>
      <w:r>
        <w:t xml:space="preserve">[</w:t>
      </w:r>
      <w:hyperlink w:anchor="ref-IKVBgaCE">
        <w:r>
          <w:rPr>
            <w:rStyle w:val="Hyperlink"/>
          </w:rPr>
          <w:t xml:space="preserve">7</w:t>
        </w:r>
      </w:hyperlink>
      <w:r>
        <w:t xml:space="preserve">]</w:t>
      </w:r>
      <w:r>
        <w:t xml:space="preserve">.</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8Pmc2mI8">
        <w:r>
          <w:rPr>
            <w:rStyle w:val="Hyperlink"/>
          </w:rPr>
          <w:t xml:space="preserve">8</w:t>
        </w:r>
      </w:hyperlink>
      <w:r>
        <w:t xml:space="preserve">,</w:t>
      </w:r>
      <w:hyperlink w:anchor="ref-BDrCSu8p">
        <w:r>
          <w:rPr>
            <w:rStyle w:val="Hyperlink"/>
          </w:rPr>
          <w:t xml:space="preserve">9</w:t>
        </w:r>
      </w:hyperlink>
      <w:r>
        <w:t xml:space="preserve">]</w:t>
      </w:r>
      <w:r>
        <w:t xml:space="preserve"> </w:t>
      </w:r>
      <w:r>
        <w:t xml:space="preserve">as well as other studies</w:t>
      </w:r>
      <w:r>
        <w:t xml:space="preserve"> </w:t>
      </w:r>
      <w:r>
        <w:t xml:space="preserve">[</w:t>
      </w:r>
      <w:hyperlink w:anchor="ref-3rxGCEvJ">
        <w:r>
          <w:rPr>
            <w:rStyle w:val="Hyperlink"/>
          </w:rPr>
          <w:t xml:space="preserve">10</w:t>
        </w:r>
      </w:hyperlink>
      <w:r>
        <w:t xml:space="preserve">]</w:t>
      </w:r>
      <w:r>
        <w:t xml:space="preserve">.</w:t>
      </w:r>
    </w:p>
    <w:p>
      <w:pPr>
        <w:pStyle w:val="BodyText"/>
      </w:pPr>
      <w:r>
        <w:t xml:space="preserve">Depending on the structures of interest to be assessed, biomedical samples are often only tomographically scanned after them being stained with a contrast agent</w:t>
      </w:r>
      <w:r>
        <w:t xml:space="preserve"> </w:t>
      </w:r>
      <w:r>
        <w:t xml:space="preserve">[</w:t>
      </w:r>
      <w:hyperlink w:anchor="ref-pN1S9E5p">
        <w:r>
          <w:rPr>
            <w:rStyle w:val="Hyperlink"/>
          </w:rPr>
          <w:t xml:space="preserve">11</w:t>
        </w:r>
      </w:hyperlink>
      <w:r>
        <w:t xml:space="preserve">]</w:t>
      </w:r>
      <w:r>
        <w:t xml:space="preserve">, most often applying contrast agents that contain heavy metals</w:t>
      </w:r>
      <w:r>
        <w:t xml:space="preserve"> </w:t>
      </w:r>
      <w:r>
        <w:t xml:space="preserve">[</w:t>
      </w:r>
      <w:hyperlink w:anchor="ref-kkBa4qNV">
        <w:r>
          <w:rPr>
            <w:rStyle w:val="Hyperlink"/>
          </w:rPr>
          <w:t xml:space="preserve">12</w:t>
        </w:r>
      </w:hyperlink>
      <w:r>
        <w:t xml:space="preserve">]</w:t>
      </w:r>
      <w:r>
        <w:t xml:space="preserve">.</w:t>
      </w:r>
      <w:r>
        <w:t xml:space="preserve"> </w:t>
      </w:r>
      <w:r>
        <w:t xml:space="preserve">This is done to increase the contrast difference between different structures in the sample.</w:t>
      </w:r>
      <w:r>
        <w:t xml:space="preserve"> </w:t>
      </w:r>
      <w:r>
        <w:t xml:space="preserve">Due to their inherent contrast difference to the surrounding tissue, the structures of interest we touch upon in this manuscript (teeth and bones, i.e. jaws and skull) are well visualized in the unstained samples.</w:t>
      </w:r>
      <w:r>
        <w:t xml:space="preserve"> </w:t>
      </w:r>
      <w:r>
        <w:t xml:space="preserve">Thus, staining the samples presented in this manuscript prior to imaging was not necessary.</w:t>
      </w:r>
    </w:p>
    <w:bookmarkEnd w:id="80"/>
    <w:bookmarkEnd w:id="81"/>
    <w:bookmarkStart w:id="112" w:name="materials-methods-and-results"/>
    <w:p>
      <w:pPr>
        <w:pStyle w:val="Heading2"/>
      </w:pPr>
      <w:r>
        <w:t xml:space="preserve">Materials, Methods and Results</w:t>
      </w:r>
    </w:p>
    <w:bookmarkStart w:id="82"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82"/>
    <w:bookmarkStart w:id="83"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that continues to this day.</w:t>
      </w:r>
      <w:r>
        <w:t xml:space="preserve"> </w:t>
      </w:r>
      <w:r>
        <w:t xml:space="preserve">All relevant permits for research, exportsfrom the respective country and import to Switzerland were given and the research has followed modern ethical guidelines for scientific research.</w:t>
      </w:r>
    </w:p>
    <w:bookmarkEnd w:id="83"/>
    <w:bookmarkStart w:id="84"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13</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14</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15</w:t>
        </w:r>
      </w:hyperlink>
      <w:r>
        <w:t xml:space="preserve">]</w:t>
      </w:r>
      <w:r>
        <w:t xml:space="preserve"> </w:t>
      </w:r>
      <w:r>
        <w:t xml:space="preserve">file</w:t>
      </w:r>
      <w:r>
        <w:t xml:space="preserve"> </w:t>
      </w:r>
      <w:r>
        <w:t xml:space="preserve">[</w:t>
      </w:r>
      <w:hyperlink w:anchor="ref-f7OzrzUv">
        <w:r>
          <w:rPr>
            <w:rStyle w:val="Hyperlink"/>
          </w:rPr>
          <w:t xml:space="preserve">16</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372 tomographic scans of 133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an overview of the parameters is given below.</w:t>
      </w:r>
    </w:p>
    <w:p>
      <w:pPr>
        <w:pStyle w:val="BodyText"/>
      </w:pPr>
      <w:r>
        <w:t xml:space="preserve">Since the fish varied greatly in their length (total length varied between 6 cm and 18 cm), the voxel size of each dataset also varied greatly.</w:t>
      </w:r>
      <w:r>
        <w:t xml:space="preserve"> </w:t>
      </w:r>
      <w:r>
        <w:t xml:space="preserve">We acquired datasets with (isometric) voxel sizes ranging from 3.5 to 50 μm.</w:t>
      </w:r>
      <w:r>
        <w:t xml:space="preserve"> </w:t>
      </w:r>
      <w:r>
        <w:t xml:space="preserve"> </w:t>
      </w:r>
      <w:r>
        <w:t xml:space="preserve">Due to the geometric magnification employed by the Bruker SkyScan microCT machines, the voxel size of the resulting dataset is dependent on the position of the specimen in the machine.</w:t>
      </w:r>
      <w:r>
        <w:t xml:space="preserve"> </w:t>
      </w:r>
      <w:r>
        <w:t xml:space="preserve">Naturally, the field of view of the resulting dataset is also dependent on the chosen voxel size.</w:t>
      </w:r>
      <w:r>
        <w:t xml:space="preserve"> </w:t>
      </w:r>
      <w:r>
        <w:t xml:space="preserve">The chosen voxel size is thus scan-specific.</w:t>
      </w:r>
      <w:r>
        <w:t xml:space="preserve"> </w:t>
      </w:r>
      <w:r>
        <w:t xml:space="preserve">The voxel size was chosen in a way that the region of interest would fit into the available lateral field of view of the microCT machine, as well as having the smallest required voxel size that could resolve the structures of interest.</w:t>
      </w:r>
      <w:r>
        <w:t xml:space="preserve"> </w:t>
      </w:r>
      <w:r>
        <w:t xml:space="preserve">Since the region of interest (either oral or pharyngeal jaws or the complete skulls) often did not fit into a single field of view</w:t>
      </w:r>
      <w:r>
        <w:t xml:space="preserve"> </w:t>
      </w:r>
      <w:r>
        <w:rPr>
          <w:iCs/>
          <w:i/>
        </w:rPr>
        <w:t xml:space="preserve">along</w:t>
      </w:r>
      <w:r>
        <w:t xml:space="preserve"> </w:t>
      </w:r>
      <w:r>
        <w:t xml:space="preserve">the anteroposterior axis of the fish, we often performed several tomographic scans along the rotation axis of the specimen in the machine (since the specimen were all scanned rotating around the anteroposterior axis).</w:t>
      </w:r>
      <w:r>
        <w:t xml:space="preserve"> </w:t>
      </w:r>
      <w:r>
        <w:t xml:space="preserve">The projection images from those so-called stacked scans are then automatically merged to one stack of reconstruction images by the reconstruction software.</w:t>
      </w:r>
    </w:p>
    <w:p>
      <w:pPr>
        <w:pStyle w:val="BodyText"/>
      </w:pPr>
      <w:r>
        <w:t xml:space="preserve">Depending on the size of the specimen we set the X-ray source voltage to 50–80 kV and—depending on the voltage—to a current between 107 and 200 μA.</w:t>
      </w:r>
      <w:r>
        <w:t xml:space="preserve"> </w:t>
      </w:r>
      <w:r>
        <w:t xml:space="preserve">The different voltages and currents were chosen according to the Bruker guidelines for ideal image acquisition.</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Projection images spanning either 180° or 360° of sample rotation were acquired in angular steps of 0.1°, 0.15° or 0.2°, also depending on size of the fish.</w:t>
      </w:r>
      <w:r>
        <w:t xml:space="preserve"> </w:t>
      </w:r>
      <w:r>
        <w:t xml:space="preserve">In total we recorded 9.8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three-dimensional stacks of axial</w:t>
      </w:r>
      <w:r>
        <w:t xml:space="preserve"> </w:t>
      </w:r>
      <w:r>
        <w:rPr>
          <w:rStyle w:val="VerbatimChar"/>
        </w:rPr>
        <w:t xml:space="preserve">PNG</w:t>
      </w:r>
      <w:r>
        <w:t xml:space="preserve"> </w:t>
      </w:r>
      <w:r>
        <w:t xml:space="preserve">images spanning the desired regions of interest of each specimen.</w:t>
      </w:r>
      <w:r>
        <w:t xml:space="preserve"> </w:t>
      </w:r>
      <w:r>
        <w:t xml:space="preserve">All the specimens were scanned with their mouths facing downward in the sample holder and rotating along their long axis.</w:t>
      </w:r>
      <w:r>
        <w:t xml:space="preserve"> </w:t>
      </w:r>
      <w:r>
        <w:t xml:space="preserve">We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1.5 TB of reconstruction images (a bit more than one million</w:t>
      </w:r>
      <w:r>
        <w:t xml:space="preserve"> </w:t>
      </w:r>
      <w:r>
        <w:rPr>
          <w:rStyle w:val="VerbatimChar"/>
        </w:rPr>
        <w:t xml:space="preserve">*rec*.png</w:t>
      </w:r>
      <w:r>
        <w:t xml:space="preserve"> </w:t>
      </w:r>
      <w:r>
        <w:t xml:space="preserve">files).</w:t>
      </w:r>
      <w:r>
        <w:t xml:space="preserve"> </w:t>
      </w:r>
      <w:r>
        <w:t xml:space="preserve">On average, each of the scans we performed is made up of about 2700 reconstruction images.</w:t>
      </w:r>
      <w:r>
        <w:t xml:space="preserve"> </w:t>
      </w:r>
    </w:p>
    <w:p>
      <w:pPr>
        <w:pStyle w:val="BodyText"/>
      </w:pPr>
      <w:r>
        <w:t xml:space="preserve">A small script</w:t>
      </w:r>
      <w:r>
        <w:t xml:space="preserve"> </w:t>
      </w:r>
      <w:r>
        <w:t xml:space="preserve">[</w:t>
      </w:r>
      <w:hyperlink w:anchor="ref-ZjgrPHTa">
        <w:r>
          <w:rPr>
            <w:rStyle w:val="Hyperlink"/>
          </w:rPr>
          <w:t xml:space="preserve">17</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always kept on the production system for image processing (as described in</w:t>
      </w:r>
      <w:r>
        <w:t xml:space="preserve"> </w:t>
      </w:r>
      <w:hyperlink w:anchor="preparation-for-analysis">
        <w:r>
          <w:rPr>
            <w:rStyle w:val="Hyperlink"/>
          </w:rPr>
          <w:t xml:space="preserve">Preparation for analysis</w:t>
        </w:r>
      </w:hyperlink>
      <w:r>
        <w:t xml:space="preserve"> </w:t>
      </w:r>
      <w:r>
        <w:t xml:space="preserve">below).</w:t>
      </w:r>
    </w:p>
    <w:bookmarkEnd w:id="84"/>
    <w:bookmarkStart w:id="87"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18</w:t>
        </w:r>
      </w:hyperlink>
      <w:r>
        <w:t xml:space="preserve">]</w:t>
      </w:r>
      <w:r>
        <w:t xml:space="preserve"> </w:t>
      </w:r>
      <w:r>
        <w:t xml:space="preserve">notebooks with</w:t>
      </w:r>
      <w:r>
        <w:t xml:space="preserve"> </w:t>
      </w:r>
      <w:r>
        <w:rPr>
          <w:iCs/>
          <w:i/>
        </w:rPr>
        <w:t xml:space="preserve">Python</w:t>
      </w:r>
      <w:r>
        <w:t xml:space="preserve"> </w:t>
      </w:r>
      <w:r>
        <w:t xml:space="preserve">code to work with the acquired images and to extract the desired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notebooks written for this work are available online</w:t>
      </w:r>
      <w:r>
        <w:t xml:space="preserve"> </w:t>
      </w:r>
      <w:r>
        <w:t xml:space="preserve">[</w:t>
      </w:r>
      <w:hyperlink w:anchor="ref-1HteOscVd">
        <w:r>
          <w:rPr>
            <w:rStyle w:val="Hyperlink"/>
          </w:rPr>
          <w:t xml:space="preserve">19</w:t>
        </w:r>
      </w:hyperlink>
      <w:r>
        <w:t xml:space="preserve">]</w:t>
      </w:r>
      <w:r>
        <w:t xml:space="preserve"> </w:t>
      </w:r>
      <w:r>
        <w:t xml:space="preserve">and are extensively commented.</w:t>
      </w:r>
      <w:r>
        <w:t xml:space="preserve"> </w:t>
      </w:r>
      <w:r>
        <w:t xml:space="preserve">The modularized and interactive format chosen for these notebooks makes them easy to adapt for any other study dealing with tomographic data.</w:t>
      </w:r>
      <w:r>
        <w:t xml:space="preserve"> </w:t>
      </w:r>
      <w:r>
        <w:t xml:space="preserve">The first author of this study is happy to help other scientists to adapt the notebooks to their use-case.</w:t>
      </w:r>
      <w:r>
        <w:t xml:space="preserve"> </w:t>
      </w:r>
      <w:r>
        <w:t xml:space="preserve">The notebooks are split into different tasks performed for this study and are specifically mentioned in the respective sections below.</w:t>
      </w:r>
    </w:p>
    <w:bookmarkStart w:id="86" w:name="preparation-for-analysis"/>
    <w:p>
      <w:pPr>
        <w:pStyle w:val="Heading4"/>
      </w:pPr>
      <w:r>
        <w:t xml:space="preserve">Preparation for analysis</w:t>
      </w:r>
    </w:p>
    <w:p>
      <w:pPr>
        <w:pStyle w:val="FirstParagraph"/>
      </w:pPr>
      <w:r>
        <w:t xml:space="preserve">The</w:t>
      </w:r>
      <w:r>
        <w:t xml:space="preserve"> </w:t>
      </w:r>
      <w:hyperlink r:id="rId85">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overview images of each scan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present in the processed folder were read into a</w:t>
      </w:r>
      <w:r>
        <w:t xml:space="preserve"> </w:t>
      </w:r>
      <w:r>
        <w:rPr>
          <w:iCs/>
          <w:i/>
        </w:rPr>
        <w:t xml:space="preserve">pandas</w:t>
      </w:r>
      <w:r>
        <w:t xml:space="preserve"> </w:t>
      </w:r>
      <w:r>
        <w:t xml:space="preserve">[</w:t>
      </w:r>
      <w:hyperlink w:anchor="ref-19qQOHlFN">
        <w:r>
          <w:rPr>
            <w:rStyle w:val="Hyperlink"/>
          </w:rPr>
          <w:t xml:space="preserve">20</w:t>
        </w:r>
      </w:hyperlink>
      <w:r>
        <w:t xml:space="preserve">,</w:t>
      </w:r>
      <w:hyperlink w:anchor="ref-U5AcoDOX">
        <w:r>
          <w:rPr>
            <w:rStyle w:val="Hyperlink"/>
          </w:rPr>
          <w:t xml:space="preserve">21</w:t>
        </w:r>
      </w:hyperlink>
      <w:r>
        <w:t xml:space="preserve">]</w:t>
      </w:r>
      <w:r>
        <w:t xml:space="preserve"> </w:t>
      </w:r>
      <w:r>
        <w:t xml:space="preserve">dataframe.</w:t>
      </w:r>
      <w:r>
        <w:t xml:space="preserve"> </w:t>
      </w:r>
      <w:r>
        <w:t xml:space="preserve">This already enabled us to extract the specimen name and scan.</w:t>
      </w:r>
      <w:r>
        <w:t xml:space="preserve"> </w:t>
      </w:r>
      <w:r>
        <w:t xml:space="preserve">Since we performed multiple scans for each specimen, i.e. a low resolution scan with large field of view for the whole head and one or two scans in high resolution focusing on the region of the oral and pharyngeal jaws, it was necessary to be able to efficiently find the scan to be looked at in detail.</w:t>
      </w:r>
      <w:r>
        <w:t xml:space="preserve"> </w:t>
      </w:r>
      <w:r>
        <w:t xml:space="preserve">From the log files we extracted the scanning and reconstruction parameters of each performed scan to double-check them.</w:t>
      </w:r>
      <w:r>
        <w:t xml:space="preserve"> </w:t>
      </w:r>
      <w:r>
        <w:t xml:space="preserve">This allowed us to exclude scans with unexpected values or errors and correct for those prior to a next run of the notebook.</w:t>
      </w:r>
      <w:r>
        <w:t xml:space="preserve"> </w:t>
      </w:r>
      <w:r>
        <w:t xml:space="preserve">All relevant values for each scan were also saved into the aforementioned dataframe.</w:t>
      </w:r>
      <w:r>
        <w:t xml:space="preserve"> </w:t>
      </w:r>
      <w:r>
        <w:t xml:space="preserve">This allows for an easy collation of all the relevant values into a table (as shown in the</w:t>
      </w:r>
      <w:r>
        <w:t xml:space="preserve"> </w:t>
      </w:r>
      <w:hyperlink w:anchor="supplementary-materials">
        <w:r>
          <w:rPr>
            <w:rStyle w:val="Hyperlink"/>
          </w:rPr>
          <w:t xml:space="preserve">Supplementary Materials</w:t>
        </w:r>
      </w:hyperlink>
      <w:r>
        <w:t xml:space="preserve">) at the end of each run of the notebook.</w:t>
      </w:r>
    </w:p>
    <w:p>
      <w:pPr>
        <w:pStyle w:val="BodyText"/>
      </w:pPr>
      <w:r>
        <w:t xml:space="preserve">After displaying several parameters of both data acquisition and reconstruction, for ruling out any operator error, we used</w:t>
      </w:r>
      <w:r>
        <w:t xml:space="preserve"> </w:t>
      </w:r>
      <w:r>
        <w:rPr>
          <w:iCs/>
          <w:i/>
        </w:rPr>
        <w:t xml:space="preserve">Dask</w:t>
      </w:r>
      <w:r>
        <w:t xml:space="preserve"> </w:t>
      </w:r>
      <w:r>
        <w:t xml:space="preserve">[</w:t>
      </w:r>
      <w:hyperlink w:anchor="ref-hj1CnyWB">
        <w:r>
          <w:rPr>
            <w:rStyle w:val="Hyperlink"/>
          </w:rPr>
          <w:t xml:space="preserve">22</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 around 2700 slices, so the total size of the acquired data (1.5 TB) exceeds the RAM size available on an average high-end workstation.</w:t>
      </w:r>
      <w:r>
        <w:t xml:space="preserve"> </w:t>
      </w:r>
      <w:r>
        <w:t xml:space="preserve">The use of</w:t>
      </w:r>
      <w:r>
        <w:t xml:space="preserve"> </w:t>
      </w:r>
      <w:r>
        <w:rPr>
          <w:iCs/>
          <w:i/>
        </w:rPr>
        <w:t xml:space="preserve">Dask</w:t>
      </w:r>
      <w:r>
        <w:t xml:space="preserve"> </w:t>
      </w:r>
      <w:r>
        <w:t xml:space="preserve">(and more specifically</w:t>
      </w:r>
      <w:r>
        <w:t xml:space="preserve"> </w:t>
      </w:r>
      <w:r>
        <w:rPr>
          <w:iCs/>
          <w:i/>
        </w:rPr>
        <w:t xml:space="preserve">dask-image</w:t>
      </w:r>
      <w:r>
        <w:t xml:space="preserve"> </w:t>
      </w:r>
      <w:r>
        <w:t xml:space="preserve">[</w:t>
      </w:r>
      <w:hyperlink w:anchor="ref-wIfTDBqd">
        <w:r>
          <w:rPr>
            <w:rStyle w:val="Hyperlink"/>
          </w:rPr>
          <w:t xml:space="preserve">23</w:t>
        </w:r>
      </w:hyperlink>
      <w:r>
        <w:t xml:space="preserve">/]</w:t>
      </w:r>
      <w:r>
        <w:t xml:space="preserve">) facilitated on-demand loading of the needed data directly from disk for each of the specimen to be analyzed in each step of the notebooks.</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were present.</w:t>
      </w:r>
      <w:r>
        <w:t xml:space="preserve"> </w:t>
      </w:r>
      <w:r>
        <w:t xml:space="preserve">This is an efficient way to double-check the gray value mapping, since the MIP images have already been generated in prior steps of the notebook and contain the highest gray values present in all the reconstructed images for each scan.</w:t>
      </w:r>
    </w:p>
    <w:bookmarkEnd w:id="86"/>
    <w:bookmarkEnd w:id="87"/>
    <w:bookmarkStart w:id="111" w:name="image-processing"/>
    <w:p>
      <w:pPr>
        <w:pStyle w:val="Heading3"/>
      </w:pPr>
      <w:r>
        <w:t xml:space="preserve">Image processing</w:t>
      </w:r>
    </w:p>
    <w:bookmarkStart w:id="96"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88">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25</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89">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90">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91">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then exported as</w:t>
      </w:r>
      <w:r>
        <w:t xml:space="preserve"> </w:t>
      </w:r>
      <w:r>
        <w:rPr>
          <w:rStyle w:val="VerbatimChar"/>
        </w:rPr>
        <w:t xml:space="preserve">Nrrd</w:t>
      </w:r>
      <w:r>
        <w:t xml:space="preserve"> </w:t>
      </w:r>
      <w:r>
        <w:t xml:space="preserve">[</w:t>
      </w:r>
      <w:hyperlink w:anchor="ref-rn6XbmFW">
        <w:r>
          <w:rPr>
            <w:rStyle w:val="Hyperlink"/>
          </w:rPr>
          <w:t xml:space="preserve">26</w:t>
        </w:r>
      </w:hyperlink>
      <w:r>
        <w:t xml:space="preserve">]</w:t>
      </w:r>
      <w:r>
        <w:t xml:space="preserve"> </w:t>
      </w:r>
      <w:r>
        <w:t xml:space="preserve">files.</w:t>
      </w:r>
      <w:r>
        <w:t xml:space="preserve"> </w:t>
      </w:r>
      <w:r>
        <w:t xml:space="preserve">The three-dimensional visualizations of all regions of interest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such overview images for 133 specimens with full head morphology, oral jaw and lower pharyngeal jaw profiles.</w:t>
      </w:r>
    </w:p>
    <w:bookmarkStart w:id="0" w:name="fig:104016"/>
    <w:p>
      <w:pPr>
        <w:pStyle w:val="CaptionedFigure"/>
      </w:pPr>
      <w:bookmarkStart w:id="95"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7]. Panel A: Three-dimensional visualization of the head scan. Panel B: Three-dimensional visualization of the oral jaw scan. Panel C: Photograph of the specimen. Panels D and E: Three-dimensional visualization of the pharyngeal jaw, dorsoventral and lateral view, respectively." title="" id="93" name="Picture"/>
            <a:graphic>
              <a:graphicData uri="http://schemas.openxmlformats.org/drawingml/2006/picture">
                <pic:pic>
                  <pic:nvPicPr>
                    <pic:cNvPr descr="images/104016.png" id="94" name="Picture"/>
                    <pic:cNvPicPr>
                      <a:picLocks noChangeArrowheads="1" noChangeAspect="1"/>
                    </pic:cNvPicPr>
                  </pic:nvPicPr>
                  <pic:blipFill>
                    <a:blip r:embed="rId92"/>
                    <a:stretch>
                      <a:fillRect/>
                    </a:stretch>
                  </pic:blipFill>
                  <pic:spPr bwMode="auto">
                    <a:xfrm>
                      <a:off x="0" y="0"/>
                      <a:ext cx="5943600" cy="4314505"/>
                    </a:xfrm>
                    <a:prstGeom prst="rect">
                      <a:avLst/>
                    </a:prstGeom>
                    <a:noFill/>
                    <a:ln w="9525">
                      <a:noFill/>
                      <a:headEnd/>
                      <a:tailEnd/>
                    </a:ln>
                  </pic:spPr>
                </pic:pic>
              </a:graphicData>
            </a:graphic>
          </wp:inline>
        </w:drawing>
      </w:r>
      <w:bookmarkEnd w:id="95"/>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27</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96"/>
    <w:bookmarkStart w:id="97"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9</w:t>
        </w:r>
      </w:hyperlink>
      <w:r>
        <w:t xml:space="preserve">,</w:t>
      </w:r>
      <w:hyperlink w:anchor="ref-15FafMZm5">
        <w:r>
          <w:rPr>
            <w:rStyle w:val="Hyperlink"/>
          </w:rPr>
          <w:t xml:space="preserve">28</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29</w:t>
        </w:r>
      </w:hyperlink>
      <w:r>
        <w:t xml:space="preserve">–</w:t>
      </w:r>
      <w:hyperlink w:anchor="ref-EwNL0C0Y">
        <w:r>
          <w:rPr>
            <w:rStyle w:val="Hyperlink"/>
          </w:rPr>
          <w:t xml:space="preserve">31</w:t>
        </w:r>
      </w:hyperlink>
      <w:r>
        <w:t xml:space="preserve">,</w:t>
      </w:r>
      <w:hyperlink w:anchor="ref-whEyWyQh">
        <w:r>
          <w:rPr>
            <w:rStyle w:val="Hyperlink"/>
          </w:rPr>
          <w:t xml:space="preserve">32</w:t>
        </w:r>
      </w:hyperlink>
      <w:r>
        <w:t xml:space="preserve">,</w:t>
      </w:r>
      <w:hyperlink w:anchor="ref-QfVloFVu">
        <w:r>
          <w:rPr>
            <w:rStyle w:val="Hyperlink"/>
          </w:rPr>
          <w:t xml:space="preserve">33</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7"/>
    <w:bookmarkStart w:id="110"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tomographic scans of the skulls of the cichlids.</w:t>
      </w:r>
      <w:r>
        <w:t xml:space="preserve"> </w:t>
      </w:r>
      <w:r>
        <w:t xml:space="preserve">Based on this detected location we were then able to efficiently extract a cropped region of interest from the original data which includes only the region of the otoliths.</w:t>
      </w:r>
      <w:r>
        <w:t xml:space="preserve"> </w:t>
      </w:r>
      <w:r>
        <w:t xml:space="preserve">The whole method is implemented in its own</w:t>
      </w:r>
      <w:r>
        <w:t xml:space="preserve"> </w:t>
      </w:r>
      <w:hyperlink r:id="rId98">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19</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w:t>
      </w:r>
      <w:r>
        <w:t xml:space="preserve"> </w:t>
      </w:r>
      <w:r>
        <w:t xml:space="preserve">By extracting both the peaks and the peak widths of the gray values along both the horizontal and vertical direction of the MIP (generated above) we robustly detect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102"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100" name="Picture"/>
            <a:graphic>
              <a:graphicData uri="http://schemas.openxmlformats.org/drawingml/2006/picture">
                <pic:pic>
                  <pic:nvPicPr>
                    <pic:cNvPr descr="images/104016.head.rec.otolither.position.png" id="101" name="Picture"/>
                    <pic:cNvPicPr>
                      <a:picLocks noChangeArrowheads="1" noChangeAspect="1"/>
                    </pic:cNvPicPr>
                  </pic:nvPicPr>
                  <pic:blipFill>
                    <a:blip r:embed="rId99"/>
                    <a:stretch>
                      <a:fillRect/>
                    </a:stretch>
                  </pic:blipFill>
                  <pic:spPr bwMode="auto">
                    <a:xfrm>
                      <a:off x="0" y="0"/>
                      <a:ext cx="5943600" cy="3552518"/>
                    </a:xfrm>
                    <a:prstGeom prst="rect">
                      <a:avLst/>
                    </a:prstGeom>
                    <a:noFill/>
                    <a:ln w="9525">
                      <a:noFill/>
                      <a:headEnd/>
                      <a:tailEnd/>
                    </a:ln>
                  </pic:spPr>
                </pic:pic>
              </a:graphicData>
            </a:graphic>
          </wp:inline>
        </w:drawing>
      </w:r>
      <w:bookmarkEnd w:id="102"/>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values found in the two other directional views.</w:t>
      </w:r>
      <w:r>
        <w:t xml:space="preserve"> </w:t>
      </w:r>
      <w:r>
        <w:t xml:space="preserve">The white bars show the mean of these two detected positions, which were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106"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104" name="Picture"/>
            <a:graphic>
              <a:graphicData uri="http://schemas.openxmlformats.org/drawingml/2006/picture">
                <pic:pic>
                  <pic:nvPicPr>
                    <pic:cNvPr descr="images/104016.head.rec.otolith.region.3D.png" id="105" name="Picture"/>
                    <pic:cNvPicPr>
                      <a:picLocks noChangeArrowheads="1" noChangeAspect="1"/>
                    </pic:cNvPicPr>
                  </pic:nvPicPr>
                  <pic:blipFill>
                    <a:blip r:embed="rId103"/>
                    <a:stretch>
                      <a:fillRect/>
                    </a:stretch>
                  </pic:blipFill>
                  <pic:spPr bwMode="auto">
                    <a:xfrm>
                      <a:off x="0" y="0"/>
                      <a:ext cx="5943600" cy="4982082"/>
                    </a:xfrm>
                    <a:prstGeom prst="rect">
                      <a:avLst/>
                    </a:prstGeom>
                    <a:noFill/>
                    <a:ln w="9525">
                      <a:noFill/>
                      <a:headEnd/>
                      <a:tailEnd/>
                    </a:ln>
                  </pic:spPr>
                </pic:pic>
              </a:graphicData>
            </a:graphic>
          </wp:inline>
        </w:drawing>
      </w:r>
      <w:bookmarkEnd w:id="106"/>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35</w:t>
        </w:r>
      </w:hyperlink>
      <w:r>
        <w:t xml:space="preserve">]</w:t>
      </w:r>
      <w:r>
        <w:t xml:space="preserve">).</w:t>
      </w:r>
      <w:r>
        <w:t xml:space="preserve"> </w:t>
      </w:r>
      <w:r>
        <w:t xml:space="preserve">To do this, one starts the notebook by</w:t>
      </w:r>
      <w:r>
        <w:t xml:space="preserve"> </w:t>
      </w:r>
      <w:hyperlink r:id="rId107">
        <w:r>
          <w:rPr>
            <w:rStyle w:val="Hyperlink"/>
          </w:rPr>
          <w:t xml:space="preserve">clicking a single button</w:t>
        </w:r>
      </w:hyperlink>
      <w:r>
        <w:t xml:space="preserve"> </w:t>
      </w:r>
      <w:r>
        <w:t xml:space="preserve">in the</w:t>
      </w:r>
      <w:r>
        <w:t xml:space="preserve"> </w:t>
      </w:r>
      <w:hyperlink r:id="rId108">
        <w:r>
          <w:rPr>
            <w:rStyle w:val="Hyperlink"/>
          </w:rPr>
          <w:t xml:space="preserve">README file</w:t>
        </w:r>
      </w:hyperlink>
      <w:r>
        <w:t xml:space="preserve"> </w:t>
      </w:r>
      <w:r>
        <w:t xml:space="preserve">of the</w:t>
      </w:r>
      <w:r>
        <w:t xml:space="preserve"> </w:t>
      </w:r>
      <w:hyperlink r:id="rId109">
        <w:r>
          <w:rPr>
            <w:rStyle w:val="Hyperlink"/>
          </w:rPr>
          <w:t xml:space="preserve">project repository</w:t>
        </w:r>
      </w:hyperlink>
      <w:r>
        <w:t xml:space="preserve"> </w:t>
      </w:r>
      <w:r>
        <w:t xml:space="preserve">[</w:t>
      </w:r>
      <w:hyperlink w:anchor="ref-1HteOscVd">
        <w:r>
          <w:rPr>
            <w:rStyle w:val="Hyperlink"/>
          </w:rPr>
          <w:t xml:space="preserve">19</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110"/>
    <w:bookmarkEnd w:id="111"/>
    <w:bookmarkEnd w:id="112"/>
    <w:bookmarkStart w:id="116" w:name="discussion"/>
    <w:p>
      <w:pPr>
        <w:pStyle w:val="Heading2"/>
      </w:pPr>
      <w:r>
        <w:t xml:space="preserve">Discussion</w:t>
      </w:r>
    </w:p>
    <w:p>
      <w:pPr>
        <w:pStyle w:val="FirstParagraph"/>
      </w:pPr>
      <w:r>
        <w:t xml:space="preserve">We acquired high resolution tomographic datasets of a large collection of cichlids (N=133), several tomographic scans were performed for each specimen.</w:t>
      </w:r>
      <w:r>
        <w:t xml:space="preserve"> </w:t>
      </w:r>
      <w:r>
        <w:t xml:space="preserve">The 372 acquired datasets were imaged over a wide-spanning range of voxel sizes (3.5–50 μm), permitting both the analysis of fine details we wanted to resolve (i.e. containing only the oral and pharyngeal jaws) and having datasets (N=104) containing the whole head for principle components analysis and extraction of the otoliths.</w:t>
      </w:r>
      <w:r>
        <w:t xml:space="preserve"> </w:t>
      </w:r>
      <w:r>
        <w:t xml:space="preserve">In our microCT imaging setup the resulting voxel size is directly correlated with the sample diameter, i.e. smaller specimen were scanned with the smallest voxel size, in the range of several μm.</w:t>
      </w:r>
      <w:r>
        <w:t xml:space="preserve"> </w:t>
      </w:r>
      <w:r>
        <w:t xml:space="preserve">The skulls of larger specimen were scanned with the largest voxel sizes, in the range of several tens of μm.</w:t>
      </w:r>
      <w:r>
        <w:t xml:space="preserve"> </w:t>
      </w:r>
      <w:r>
        <w:t xml:space="preserve">The chosen voxel size is thus specimen- and scan-specific, and was always selected such that the desired region of interest fits into the available lateral field of view of the microCT machine at the smallest necessary voxel size to resolve the structures of interest.</w:t>
      </w:r>
    </w:p>
    <w:bookmarkStart w:id="113"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113"/>
    <w:bookmarkStart w:id="114"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automated way.</w:t>
      </w:r>
      <w:r>
        <w:t xml:space="preserve"> </w:t>
      </w:r>
      <w:r>
        <w:t xml:space="preserve">This allows a highly reproducible and unbiased extraction of the otoliths from the tomographic datasets.</w:t>
      </w:r>
      <w:r>
        <w:t xml:space="preserve"> </w:t>
      </w:r>
      <w:r>
        <w:t xml:space="preserve">This is even the case for one fish which was scanned with a hook still in it’s mouth, where the otoliths were nonetheless automatically extracted without any issue.</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noting that the estimation of age in tropical fishes are not as simple as for fishes from temperate regions, where one can distinguish summer and winter layers within the otolith</w:t>
      </w:r>
      <w:r>
        <w:t xml:space="preserve"> </w:t>
      </w:r>
      <w:r>
        <w:t xml:space="preserve">[</w:t>
      </w:r>
      <w:hyperlink w:anchor="ref-doi:10.1126/science.173.4002.112">
        <w:r>
          <w:rPr>
            <w:rStyle w:val="Hyperlink"/>
            <w:bCs/>
            <w:b/>
          </w:rPr>
          <w:t xml:space="preserve">doi:10.1126/science.173.4002.112?</w:t>
        </w:r>
      </w:hyperlink>
      <w:r>
        <w:t xml:space="preserve">]</w:t>
      </w:r>
      <w:r>
        <w:t xml:space="preserve">.</w:t>
      </w:r>
    </w:p>
    <w:p>
      <w:pPr>
        <w:pStyle w:val="BodyText"/>
      </w:pPr>
      <w:r>
        <w:t xml:space="preserve">To the best of our knowledge, no fully automated method for non-destructive otolith extraction from high-resolution tomographic data has been published up to now.</w:t>
      </w:r>
      <w:r>
        <w:t xml:space="preserve"> </w:t>
      </w:r>
      <w:r>
        <w:t xml:space="preserve">Vasconcelos-Filho et al.</w:t>
      </w:r>
      <w:r>
        <w:t xml:space="preserve"> </w:t>
      </w:r>
      <w:r>
        <w:t xml:space="preserve">[</w:t>
      </w:r>
      <w:hyperlink w:anchor="ref-PgMc4mCy">
        <w:r>
          <w:rPr>
            <w:rStyle w:val="Hyperlink"/>
          </w:rPr>
          <w:t xml:space="preserve">36</w:t>
        </w:r>
      </w:hyperlink>
      <w:r>
        <w:t xml:space="preserve">]</w:t>
      </w:r>
      <w:r>
        <w:t xml:space="preserve"> </w:t>
      </w:r>
      <w:r>
        <w:t xml:space="preserve">show a potentially objective method to count growth rings in otoliths of six fish species, but performed their study on extracted otoliths</w:t>
      </w:r>
      <w:r>
        <w:t xml:space="preserve"> </w:t>
      </w:r>
      <w:r>
        <w:t xml:space="preserve">“</w:t>
      </w:r>
      <w:r>
        <w:t xml:space="preserve">embedded in a Styrofoam cube</w:t>
      </w:r>
      <w:r>
        <w:t xml:space="preserve">”</w:t>
      </w:r>
      <w:r>
        <w:t xml:space="preserve">, while our method non-destructively extracts the otoliths from the tomographic data.</w:t>
      </w:r>
      <w:r>
        <w:t xml:space="preserve"> </w:t>
      </w:r>
      <w:r>
        <w:t xml:space="preserve">Gu et al.</w:t>
      </w:r>
      <w:r>
        <w:t xml:space="preserve"> </w:t>
      </w:r>
      <w:r>
        <w:t xml:space="preserve">[</w:t>
      </w:r>
      <w:hyperlink w:anchor="ref-HYXdLQTV">
        <w:r>
          <w:rPr>
            <w:rStyle w:val="Hyperlink"/>
          </w:rPr>
          <w:t xml:space="preserve">37</w:t>
        </w:r>
      </w:hyperlink>
      <w:r>
        <w:t xml:space="preserve">]</w:t>
      </w:r>
      <w:r>
        <w:t xml:space="preserve"> </w:t>
      </w:r>
      <w:r>
        <w:t xml:space="preserve">also provide detailed insight into otoliths and combine microtomographic imaging (with unknown voxel size) with scanning electron microscopy.</w:t>
      </w:r>
      <w:r>
        <w:t xml:space="preserve"> </w:t>
      </w:r>
      <w:r>
        <w:t xml:space="preserve">However, they also mention that the</w:t>
      </w:r>
      <w:r>
        <w:t xml:space="preserve"> </w:t>
      </w:r>
      <w:r>
        <w:t xml:space="preserve">“</w:t>
      </w:r>
      <w:r>
        <w:t xml:space="preserve">otoliths were removed [from</w:t>
      </w:r>
      <w:r>
        <w:t xml:space="preserve"> </w:t>
      </w:r>
      <w:r>
        <w:rPr>
          <w:iCs/>
          <w:i/>
        </w:rPr>
        <w:t xml:space="preserve">Bahaba taipingensis</w:t>
      </w:r>
      <w:r>
        <w:t xml:space="preserve">], cleaned and kept dry for morphologic observation</w:t>
      </w:r>
      <w:r>
        <w:t xml:space="preserve">”</w:t>
      </w:r>
      <w:r>
        <w:t xml:space="preserve">.</w:t>
      </w:r>
    </w:p>
    <w:bookmarkEnd w:id="114"/>
    <w:bookmarkStart w:id="115"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19</w:t>
        </w:r>
      </w:hyperlink>
      <w:r>
        <w:t xml:space="preserve">]</w:t>
      </w:r>
      <w:r>
        <w:t xml:space="preserve">.</w:t>
      </w:r>
    </w:p>
    <w:bookmarkEnd w:id="115"/>
    <w:bookmarkEnd w:id="116"/>
    <w:bookmarkStart w:id="119" w:name="author-contributions"/>
    <w:p>
      <w:pPr>
        <w:pStyle w:val="Heading2"/>
      </w:pPr>
      <w:r>
        <w:t xml:space="preserve">Author Contributions</w:t>
      </w:r>
    </w:p>
    <w:p>
      <w:pPr>
        <w:pStyle w:val="FirstParagraph"/>
      </w:pPr>
      <w:hyperlink r:id="rId117">
        <w:r>
          <w:rPr>
            <w:rStyle w:val="Hyperlink"/>
          </w:rPr>
          <w:t xml:space="preserve">Contributor Roles Taxonomy</w:t>
        </w:r>
      </w:hyperlink>
      <w:r>
        <w:t xml:space="preserve">, as defined by the</w:t>
      </w:r>
      <w:r>
        <w:t xml:space="preserve"> </w:t>
      </w:r>
      <w:hyperlink r:id="rId11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19"/>
    <w:bookmarkStart w:id="121"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20">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38</w:t>
        </w:r>
      </w:hyperlink>
      <w:r>
        <w:t xml:space="preserve">]</w:t>
      </w:r>
      <w:r>
        <w:t xml:space="preserve"> </w:t>
      </w:r>
      <w:r>
        <w:t xml:space="preserve">for helping us write this manuscript collaboratively.</w:t>
      </w:r>
    </w:p>
    <w:bookmarkEnd w:id="121"/>
    <w:bookmarkStart w:id="130" w:name="supplementary-materials"/>
    <w:p>
      <w:pPr>
        <w:pStyle w:val="Heading2"/>
      </w:pPr>
      <w:r>
        <w:t xml:space="preserve">Supplementary Materials</w:t>
      </w:r>
    </w:p>
    <w:bookmarkStart w:id="12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2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2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24">
        <w:r>
          <w:rPr>
            <w:rStyle w:val="Hyperlink"/>
          </w:rPr>
          <w:t xml:space="preserve">folder in the data processing repository</w:t>
        </w:r>
      </w:hyperlink>
      <w:r>
        <w:t xml:space="preserve">.</w:t>
      </w:r>
    </w:p>
    <w:bookmarkEnd w:id="125"/>
    <w:bookmarkStart w:id="129"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8">
        <w:r>
          <w:rPr>
            <w:rStyle w:val="Hyperlink"/>
          </w:rPr>
          <w:t xml:space="preserve">the otolith extraction notebook</w:t>
        </w:r>
      </w:hyperlink>
      <w:r>
        <w:t xml:space="preserve"> </w:t>
      </w:r>
      <w:r>
        <w:t xml:space="preserve">and saved as a</w:t>
      </w:r>
      <w:r>
        <w:t xml:space="preserve"> </w:t>
      </w:r>
      <w:hyperlink r:id="rId126">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27">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28">
        <w:r>
          <w:rPr>
            <w:rStyle w:val="Hyperlink"/>
          </w:rPr>
          <w:t xml:space="preserve">GitHub HTML preview</w:t>
        </w:r>
      </w:hyperlink>
      <w:r>
        <w:t xml:space="preserve">.</w:t>
      </w:r>
    </w:p>
    <w:bookmarkEnd w:id="129"/>
    <w:bookmarkEnd w:id="130"/>
    <w:bookmarkStart w:id="207" w:name="references"/>
    <w:p>
      <w:pPr>
        <w:pStyle w:val="Heading2"/>
      </w:pPr>
      <w:r>
        <w:t xml:space="preserve">References</w:t>
      </w:r>
    </w:p>
    <w:bookmarkStart w:id="206" w:name="refs"/>
    <w:bookmarkStart w:id="132"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31">
        <w:r>
          <w:rPr>
            <w:rStyle w:val="Hyperlink"/>
          </w:rPr>
          <w:t xml:space="preserve">10.1038/nrg1316</w:t>
        </w:r>
      </w:hyperlink>
    </w:p>
    <w:bookmarkEnd w:id="132"/>
    <w:bookmarkStart w:id="134"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33">
        <w:r>
          <w:rPr>
            <w:rStyle w:val="Hyperlink"/>
          </w:rPr>
          <w:t xml:space="preserve">10.1098/rspb.2006.3539</w:t>
        </w:r>
      </w:hyperlink>
    </w:p>
    <w:bookmarkEnd w:id="134"/>
    <w:bookmarkStart w:id="136"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35">
        <w:r>
          <w:rPr>
            <w:rStyle w:val="Hyperlink"/>
          </w:rPr>
          <w:t xml:space="preserve">10.1002/ece3.7359</w:t>
        </w:r>
      </w:hyperlink>
    </w:p>
    <w:bookmarkEnd w:id="136"/>
    <w:bookmarkStart w:id="138"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37">
        <w:r>
          <w:rPr>
            <w:rStyle w:val="Hyperlink"/>
          </w:rPr>
          <w:t xml:space="preserve">10.2307/2412950</w:t>
        </w:r>
      </w:hyperlink>
    </w:p>
    <w:bookmarkEnd w:id="138"/>
    <w:bookmarkStart w:id="140"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39">
        <w:r>
          <w:rPr>
            <w:rStyle w:val="Hyperlink"/>
          </w:rPr>
          <w:t xml:space="preserve">10.1111/nph.13450</w:t>
        </w:r>
      </w:hyperlink>
    </w:p>
    <w:bookmarkEnd w:id="140"/>
    <w:bookmarkStart w:id="142"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41">
        <w:r>
          <w:rPr>
            <w:rStyle w:val="Hyperlink"/>
          </w:rPr>
          <w:t xml:space="preserve">10.1093/iob/obad008</w:t>
        </w:r>
      </w:hyperlink>
    </w:p>
    <w:bookmarkEnd w:id="142"/>
    <w:bookmarkStart w:id="144" w:name="ref-IKVBgaCE"/>
    <w:p>
      <w:pPr>
        <w:pStyle w:val="Bibliography"/>
      </w:pPr>
      <w:r>
        <w:t xml:space="preserve">7.</w:t>
      </w:r>
      <w:r>
        <w:t xml:space="preserve"> </w:t>
      </w:r>
      <w:r>
        <w:t xml:space="preserve">	</w:t>
      </w:r>
      <w:r>
        <w:t xml:space="preserve">Rawson SD, Maksimcuka J, Withers PJ, Cartmell SH. X-ray computed tomography in life sciences. BMC Biol. 2020;18. doi:</w:t>
      </w:r>
      <w:hyperlink r:id="rId143">
        <w:r>
          <w:rPr>
            <w:rStyle w:val="Hyperlink"/>
          </w:rPr>
          <w:t xml:space="preserve">10.1186/s12915-020-0753-2</w:t>
        </w:r>
      </w:hyperlink>
    </w:p>
    <w:bookmarkEnd w:id="144"/>
    <w:bookmarkStart w:id="146" w:name="ref-8Pmc2mI8"/>
    <w:p>
      <w:pPr>
        <w:pStyle w:val="Bibliography"/>
      </w:pPr>
      <w:r>
        <w:t xml:space="preserve">8.</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45">
        <w:r>
          <w:rPr>
            <w:rStyle w:val="Hyperlink"/>
          </w:rPr>
          <w:t xml:space="preserve">10.1371/journal.pone.0228333</w:t>
        </w:r>
      </w:hyperlink>
    </w:p>
    <w:bookmarkEnd w:id="146"/>
    <w:bookmarkStart w:id="148" w:name="ref-BDrCSu8p"/>
    <w:p>
      <w:pPr>
        <w:pStyle w:val="Bibliography"/>
      </w:pPr>
      <w:r>
        <w:t xml:space="preserve">9.</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47">
        <w:r>
          <w:rPr>
            <w:rStyle w:val="Hyperlink"/>
          </w:rPr>
          <w:t xml:space="preserve">10.1093/iob/obac022</w:t>
        </w:r>
      </w:hyperlink>
    </w:p>
    <w:bookmarkEnd w:id="148"/>
    <w:bookmarkStart w:id="150" w:name="ref-3rxGCEvJ"/>
    <w:p>
      <w:pPr>
        <w:pStyle w:val="Bibliography"/>
      </w:pPr>
      <w:r>
        <w:t xml:space="preserve">10.</w:t>
      </w:r>
      <w:r>
        <w:t xml:space="preserve"> </w:t>
      </w:r>
      <w:r>
        <w:t xml:space="preserve">	</w:t>
      </w:r>
      <w:r>
        <w:t xml:space="preserve">Available:</w:t>
      </w:r>
      <w:r>
        <w:t xml:space="preserve"> </w:t>
      </w:r>
      <w:hyperlink r:id="rId149">
        <w:r>
          <w:rPr>
            <w:rStyle w:val="Hyperlink"/>
          </w:rPr>
          <w:t xml:space="preserve">https://osf.io/ecmz4</w:t>
        </w:r>
      </w:hyperlink>
    </w:p>
    <w:bookmarkEnd w:id="150"/>
    <w:bookmarkStart w:id="152" w:name="ref-pN1S9E5p"/>
    <w:p>
      <w:pPr>
        <w:pStyle w:val="Bibliography"/>
      </w:pPr>
      <w:r>
        <w:t xml:space="preserve">11.</w:t>
      </w:r>
      <w:r>
        <w:t xml:space="preserve"> </w:t>
      </w:r>
      <w:r>
        <w:t xml:space="preserve">	</w:t>
      </w:r>
      <w:r>
        <w:t xml:space="preserve">Descamps E, Sochacka A, De Kegel B, Van Loo D, Van Hoorebeke L, Adriaens D. Soft tissue discrimination with contrast agents using micro-CT scanning. Belg J Zool. 2020;144. doi:</w:t>
      </w:r>
      <w:hyperlink r:id="rId151">
        <w:r>
          <w:rPr>
            <w:rStyle w:val="Hyperlink"/>
          </w:rPr>
          <w:t xml:space="preserve">10.26496/bjz.2014.63</w:t>
        </w:r>
      </w:hyperlink>
    </w:p>
    <w:bookmarkEnd w:id="152"/>
    <w:bookmarkStart w:id="154" w:name="ref-kkBa4qNV"/>
    <w:p>
      <w:pPr>
        <w:pStyle w:val="Bibliography"/>
      </w:pPr>
      <w:r>
        <w:t xml:space="preserve">12.</w:t>
      </w:r>
      <w:r>
        <w:t xml:space="preserve"> </w:t>
      </w:r>
      <w:r>
        <w:t xml:space="preserve">	</w:t>
      </w:r>
      <w:r>
        <w:t xml:space="preserve">Babaei F, Hong TLC, Yeung K, Cheng SH, Lam YW. Contrast-Enhanced X-Ray Micro-Computed Tomography as a Versatile Method for Anatomical Studies of Adult Zebrafish. Zebrafish. 2016;13: 310–316. doi:</w:t>
      </w:r>
      <w:hyperlink r:id="rId153">
        <w:r>
          <w:rPr>
            <w:rStyle w:val="Hyperlink"/>
          </w:rPr>
          <w:t xml:space="preserve">10.1089/zeb.2016.1245</w:t>
        </w:r>
      </w:hyperlink>
    </w:p>
    <w:bookmarkEnd w:id="154"/>
    <w:bookmarkStart w:id="156" w:name="ref-VCZPOv2f"/>
    <w:p>
      <w:pPr>
        <w:pStyle w:val="Bibliography"/>
      </w:pPr>
      <w:r>
        <w:t xml:space="preserve">13.</w:t>
      </w:r>
      <w:r>
        <w:t xml:space="preserve"> </w:t>
      </w:r>
      <w:r>
        <w:t xml:space="preserve">	</w:t>
      </w:r>
      <w:r>
        <w:t xml:space="preserve">Available:</w:t>
      </w:r>
      <w:r>
        <w:t xml:space="preserve"> </w:t>
      </w:r>
      <w:hyperlink r:id="rId155">
        <w:r>
          <w:rPr>
            <w:rStyle w:val="Hyperlink"/>
          </w:rPr>
          <w:t xml:space="preserve">https://github.com/TomoGraphics/Hol3Drs/blob/master/STL/EAWAG.Fish.stl</w:t>
        </w:r>
      </w:hyperlink>
    </w:p>
    <w:bookmarkEnd w:id="156"/>
    <w:bookmarkStart w:id="158" w:name="ref-115PPSuQp"/>
    <w:p>
      <w:pPr>
        <w:pStyle w:val="Bibliography"/>
      </w:pPr>
      <w:r>
        <w:t xml:space="preserve">14.</w:t>
      </w:r>
      <w:r>
        <w:t xml:space="preserve"> </w:t>
      </w:r>
      <w:r>
        <w:t xml:space="preserve">	</w:t>
      </w:r>
      <w:r>
        <w:t xml:space="preserve">Haberthür D. TomoGraphics/Hol3Drs: A release. Zenodo; 2019. doi:</w:t>
      </w:r>
      <w:hyperlink r:id="rId157">
        <w:r>
          <w:rPr>
            <w:rStyle w:val="Hyperlink"/>
          </w:rPr>
          <w:t xml:space="preserve">10.5281/zenodo.2587555</w:t>
        </w:r>
      </w:hyperlink>
    </w:p>
    <w:bookmarkEnd w:id="158"/>
    <w:bookmarkStart w:id="160" w:name="ref-wsjdcTeC"/>
    <w:p>
      <w:pPr>
        <w:pStyle w:val="Bibliography"/>
      </w:pPr>
      <w:r>
        <w:t xml:space="preserve">15.</w:t>
      </w:r>
      <w:r>
        <w:t xml:space="preserve"> </w:t>
      </w:r>
      <w:r>
        <w:t xml:space="preserve">	</w:t>
      </w:r>
      <w:r>
        <w:t xml:space="preserve">OpenSCAD. [cited 21 Aug 2023]. Available:</w:t>
      </w:r>
      <w:r>
        <w:t xml:space="preserve"> </w:t>
      </w:r>
      <w:hyperlink r:id="rId159">
        <w:r>
          <w:rPr>
            <w:rStyle w:val="Hyperlink"/>
          </w:rPr>
          <w:t xml:space="preserve">https://openscad.org</w:t>
        </w:r>
      </w:hyperlink>
    </w:p>
    <w:bookmarkEnd w:id="160"/>
    <w:bookmarkStart w:id="162" w:name="ref-f7OzrzUv"/>
    <w:p>
      <w:pPr>
        <w:pStyle w:val="Bibliography"/>
      </w:pPr>
      <w:r>
        <w:t xml:space="preserve">16.</w:t>
      </w:r>
      <w:r>
        <w:t xml:space="preserve"> </w:t>
      </w:r>
      <w:r>
        <w:t xml:space="preserve">	</w:t>
      </w:r>
      <w:r>
        <w:t xml:space="preserve">Available:</w:t>
      </w:r>
      <w:r>
        <w:t xml:space="preserve"> </w:t>
      </w:r>
      <w:hyperlink r:id="rId161">
        <w:r>
          <w:rPr>
            <w:rStyle w:val="Hyperlink"/>
          </w:rPr>
          <w:t xml:space="preserve">https://github.com/TomoGraphics/Hol3Drs/blob/master/EAWAG.Fish.scad</w:t>
        </w:r>
      </w:hyperlink>
    </w:p>
    <w:bookmarkEnd w:id="162"/>
    <w:bookmarkStart w:id="164" w:name="ref-ZjgrPHTa"/>
    <w:p>
      <w:pPr>
        <w:pStyle w:val="Bibliography"/>
      </w:pPr>
      <w:r>
        <w:t xml:space="preserve">17.</w:t>
      </w:r>
      <w:r>
        <w:t xml:space="preserve"> </w:t>
      </w:r>
      <w:r>
        <w:t xml:space="preserve">	</w:t>
      </w:r>
      <w:r>
        <w:t xml:space="preserve">Available:</w:t>
      </w:r>
      <w:r>
        <w:t xml:space="preserve"> </w:t>
      </w:r>
      <w:hyperlink r:id="rId163">
        <w:r>
          <w:rPr>
            <w:rStyle w:val="Hyperlink"/>
          </w:rPr>
          <w:t xml:space="preserve">https://github.com/habi/EAWAG/blob/master/rsync-fishes.sh</w:t>
        </w:r>
      </w:hyperlink>
    </w:p>
    <w:bookmarkEnd w:id="164"/>
    <w:bookmarkStart w:id="166" w:name="ref-pQ6Wbz73"/>
    <w:p>
      <w:pPr>
        <w:pStyle w:val="Bibliography"/>
      </w:pPr>
      <w:r>
        <w:t xml:space="preserve">18.</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65">
        <w:r>
          <w:rPr>
            <w:rStyle w:val="Hyperlink"/>
          </w:rPr>
          <w:t xml:space="preserve">10.3233/978-1-61499-649-1-87</w:t>
        </w:r>
      </w:hyperlink>
    </w:p>
    <w:bookmarkEnd w:id="166"/>
    <w:bookmarkStart w:id="168" w:name="ref-1HteOscVd"/>
    <w:p>
      <w:pPr>
        <w:pStyle w:val="Bibliography"/>
      </w:pPr>
      <w:r>
        <w:t xml:space="preserve">19.</w:t>
      </w:r>
      <w:r>
        <w:t xml:space="preserve"> </w:t>
      </w:r>
      <w:r>
        <w:t xml:space="preserve">	</w:t>
      </w:r>
      <w:r>
        <w:t xml:space="preserve">Haberthür D. habi/EAWAG: Jupyter notebooks for preparing tomographic scans of a collection of cichlids for analysis. Zenodo; 2022. doi:</w:t>
      </w:r>
      <w:hyperlink r:id="rId167">
        <w:r>
          <w:rPr>
            <w:rStyle w:val="Hyperlink"/>
          </w:rPr>
          <w:t xml:space="preserve">10.5281/zenodo.6798632</w:t>
        </w:r>
      </w:hyperlink>
    </w:p>
    <w:bookmarkEnd w:id="168"/>
    <w:bookmarkStart w:id="170" w:name="ref-19qQOHlFN"/>
    <w:p>
      <w:pPr>
        <w:pStyle w:val="Bibliography"/>
      </w:pPr>
      <w:r>
        <w:t xml:space="preserve">20.</w:t>
      </w:r>
      <w:r>
        <w:t xml:space="preserve"> </w:t>
      </w:r>
      <w:r>
        <w:t xml:space="preserve">	</w:t>
      </w:r>
      <w:r>
        <w:t xml:space="preserve">Team TPD. pandas-dev/pandas: Pandas. Zenodo; 2022. doi:</w:t>
      </w:r>
      <w:hyperlink r:id="rId169">
        <w:r>
          <w:rPr>
            <w:rStyle w:val="Hyperlink"/>
          </w:rPr>
          <w:t xml:space="preserve">10.5281/zenodo.7093122</w:t>
        </w:r>
      </w:hyperlink>
    </w:p>
    <w:bookmarkEnd w:id="170"/>
    <w:bookmarkStart w:id="172" w:name="ref-U5AcoDOX"/>
    <w:p>
      <w:pPr>
        <w:pStyle w:val="Bibliography"/>
      </w:pPr>
      <w:r>
        <w:t xml:space="preserve">21.</w:t>
      </w:r>
      <w:r>
        <w:t xml:space="preserve"> </w:t>
      </w:r>
      <w:r>
        <w:t xml:space="preserve">	</w:t>
      </w:r>
      <w:r>
        <w:t xml:space="preserve">McKinney W. Data Structures for Statistical Computing in Python. Proceedings of the Python in Science Conference. SciPy; 2010. doi:</w:t>
      </w:r>
      <w:hyperlink r:id="rId171">
        <w:r>
          <w:rPr>
            <w:rStyle w:val="Hyperlink"/>
          </w:rPr>
          <w:t xml:space="preserve">10.25080/majora-92bf1922-00a</w:t>
        </w:r>
      </w:hyperlink>
    </w:p>
    <w:bookmarkEnd w:id="172"/>
    <w:bookmarkStart w:id="174" w:name="ref-hj1CnyWB"/>
    <w:p>
      <w:pPr>
        <w:pStyle w:val="Bibliography"/>
      </w:pPr>
      <w:r>
        <w:t xml:space="preserve">22.</w:t>
      </w:r>
      <w:r>
        <w:t xml:space="preserve"> </w:t>
      </w:r>
      <w:r>
        <w:t xml:space="preserve">	</w:t>
      </w:r>
      <w:r>
        <w:t xml:space="preserve">Dask Development Team. Dask: Library for dynamic task scheduling. 2016. Available:</w:t>
      </w:r>
      <w:r>
        <w:t xml:space="preserve"> </w:t>
      </w:r>
      <w:hyperlink r:id="rId173">
        <w:r>
          <w:rPr>
            <w:rStyle w:val="Hyperlink"/>
          </w:rPr>
          <w:t xml:space="preserve">https://dask.org</w:t>
        </w:r>
      </w:hyperlink>
    </w:p>
    <w:bookmarkEnd w:id="174"/>
    <w:bookmarkStart w:id="176" w:name="ref-wIfTDBqd"/>
    <w:p>
      <w:pPr>
        <w:pStyle w:val="Bibliography"/>
      </w:pPr>
      <w:r>
        <w:t xml:space="preserve">23.</w:t>
      </w:r>
      <w:r>
        <w:t xml:space="preserve"> </w:t>
      </w:r>
      <w:r>
        <w:t xml:space="preserve">	</w:t>
      </w:r>
      <w:r>
        <w:t xml:space="preserve">Image processing with Dask Arrays — dask-image 2023.08.1+1.g86b56a7.dirty documentation. [cited 21 Aug 2023]. Available:</w:t>
      </w:r>
      <w:r>
        <w:t xml:space="preserve"> </w:t>
      </w:r>
      <w:hyperlink r:id="rId175">
        <w:r>
          <w:rPr>
            <w:rStyle w:val="Hyperlink"/>
          </w:rPr>
          <w:t xml:space="preserve">https://image.dask.org/en/latest/</w:t>
        </w:r>
      </w:hyperlink>
    </w:p>
    <w:bookmarkEnd w:id="176"/>
    <w:bookmarkStart w:id="178" w:name="ref-OsCpHsJH"/>
    <w:p>
      <w:pPr>
        <w:pStyle w:val="Bibliography"/>
      </w:pPr>
      <w:r>
        <w:t xml:space="preserve">24.</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77">
        <w:r>
          <w:rPr>
            <w:rStyle w:val="Hyperlink"/>
          </w:rPr>
          <w:t xml:space="preserve">10.1016/j.mri.2012.05.001</w:t>
        </w:r>
      </w:hyperlink>
    </w:p>
    <w:bookmarkEnd w:id="178"/>
    <w:bookmarkStart w:id="180" w:name="ref-MwdN6kPV"/>
    <w:p>
      <w:pPr>
        <w:pStyle w:val="Bibliography"/>
      </w:pPr>
      <w:r>
        <w:t xml:space="preserve">25.</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79">
        <w:r>
          <w:rPr>
            <w:rStyle w:val="Hyperlink"/>
          </w:rPr>
          <w:t xml:space="preserve">10.1111/2041-210x.13669</w:t>
        </w:r>
      </w:hyperlink>
    </w:p>
    <w:bookmarkEnd w:id="180"/>
    <w:bookmarkStart w:id="182" w:name="ref-rn6XbmFW"/>
    <w:p>
      <w:pPr>
        <w:pStyle w:val="Bibliography"/>
      </w:pPr>
      <w:r>
        <w:t xml:space="preserve">26.</w:t>
      </w:r>
      <w:r>
        <w:t xml:space="preserve"> </w:t>
      </w:r>
      <w:r>
        <w:t xml:space="preserve">	</w:t>
      </w:r>
      <w:r>
        <w:t xml:space="preserve">Teem: nrrd: Definition of NRRD File Format. [cited 21 Aug 2023]. Available:</w:t>
      </w:r>
      <w:r>
        <w:t xml:space="preserve"> </w:t>
      </w:r>
      <w:hyperlink r:id="rId181">
        <w:r>
          <w:rPr>
            <w:rStyle w:val="Hyperlink"/>
          </w:rPr>
          <w:t xml:space="preserve">https://teem.sourceforge.net/nrrd/format.html</w:t>
        </w:r>
      </w:hyperlink>
    </w:p>
    <w:bookmarkEnd w:id="182"/>
    <w:bookmarkStart w:id="184" w:name="ref-JtHcU2O2"/>
    <w:p>
      <w:pPr>
        <w:pStyle w:val="Bibliography"/>
      </w:pPr>
      <w:r>
        <w:t xml:space="preserve">27.</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83">
        <w:r>
          <w:rPr>
            <w:rStyle w:val="Hyperlink"/>
          </w:rPr>
          <w:t xml:space="preserve">10.1007/s10750-016-2925-1</w:t>
        </w:r>
      </w:hyperlink>
    </w:p>
    <w:bookmarkEnd w:id="184"/>
    <w:bookmarkStart w:id="186" w:name="ref-15FafMZm5"/>
    <w:p>
      <w:pPr>
        <w:pStyle w:val="Bibliography"/>
      </w:pPr>
      <w:r>
        <w:t xml:space="preserve">28.</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85">
        <w:r>
          <w:rPr>
            <w:rStyle w:val="Hyperlink"/>
          </w:rPr>
          <w:t xml:space="preserve">10.1643/i2021016</w:t>
        </w:r>
      </w:hyperlink>
    </w:p>
    <w:bookmarkEnd w:id="186"/>
    <w:bookmarkStart w:id="188" w:name="ref-VPUOQA2P"/>
    <w:p>
      <w:pPr>
        <w:pStyle w:val="Bibliography"/>
      </w:pPr>
      <w:r>
        <w:t xml:space="preserve">29.</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87">
        <w:r>
          <w:rPr>
            <w:rStyle w:val="Hyperlink"/>
          </w:rPr>
          <w:t xml:space="preserve">10.1111/2041-210x.13029</w:t>
        </w:r>
      </w:hyperlink>
    </w:p>
    <w:bookmarkEnd w:id="188"/>
    <w:bookmarkStart w:id="190" w:name="ref-Ziptbtib"/>
    <w:p>
      <w:pPr>
        <w:pStyle w:val="Bibliography"/>
      </w:pPr>
      <w:r>
        <w:t xml:space="preserve">30.</w:t>
      </w:r>
      <w:r>
        <w:t xml:space="preserve"> </w:t>
      </w:r>
      <w:r>
        <w:t xml:space="preserve">	</w:t>
      </w:r>
      <w:r>
        <w:t xml:space="preserve">Adams DC, Collyer ML, Kaliontzopoulou A, Baken EK. Geomorph: Software for geometric morphometric analyses. R package version 4.0.4. 2022. Available:</w:t>
      </w:r>
      <w:hyperlink r:id="rId189">
        <w:r>
          <w:rPr>
            <w:rStyle w:val="Hyperlink"/>
          </w:rPr>
          <w:t xml:space="preserve"> </w:t>
        </w:r>
        <w:r>
          <w:rPr>
            <w:rStyle w:val="Hyperlink"/>
          </w:rPr>
          <w:t xml:space="preserve">https://cran.r-project.org/package=geomorph</w:t>
        </w:r>
      </w:hyperlink>
    </w:p>
    <w:bookmarkEnd w:id="190"/>
    <w:bookmarkStart w:id="192" w:name="ref-EwNL0C0Y"/>
    <w:p>
      <w:pPr>
        <w:pStyle w:val="Bibliography"/>
      </w:pPr>
      <w:r>
        <w:t xml:space="preserve">31.</w:t>
      </w:r>
      <w:r>
        <w:t xml:space="preserve"> </w:t>
      </w:r>
      <w:r>
        <w:t xml:space="preserve">	</w:t>
      </w:r>
      <w:r>
        <w:t xml:space="preserve">Collyer ML, Adams DC. RRPP: Linear model evaluation with randomized residuals in a permutation procedure, r package version 0.6.2. 2021. Available:</w:t>
      </w:r>
      <w:r>
        <w:t xml:space="preserve"> </w:t>
      </w:r>
      <w:hyperlink r:id="rId191">
        <w:r>
          <w:rPr>
            <w:rStyle w:val="Hyperlink"/>
          </w:rPr>
          <w:t xml:space="preserve">https://cran.r-project.org/package=RRPP</w:t>
        </w:r>
      </w:hyperlink>
    </w:p>
    <w:bookmarkEnd w:id="192"/>
    <w:bookmarkStart w:id="194" w:name="ref-whEyWyQh"/>
    <w:p>
      <w:pPr>
        <w:pStyle w:val="Bibliography"/>
      </w:pPr>
      <w:r>
        <w:t xml:space="preserve">32.</w:t>
      </w:r>
      <w:r>
        <w:t xml:space="preserve"> </w:t>
      </w:r>
      <w:r>
        <w:t xml:space="preserve">	</w:t>
      </w:r>
      <w:r>
        <w:t xml:space="preserve">R Core Team. R: A language and environment for statistical computing. Vienna, Austria: R Foundation for Statistical Computing; 2018. Available:</w:t>
      </w:r>
      <w:r>
        <w:t xml:space="preserve"> </w:t>
      </w:r>
      <w:hyperlink r:id="rId193">
        <w:r>
          <w:rPr>
            <w:rStyle w:val="Hyperlink"/>
          </w:rPr>
          <w:t xml:space="preserve">https://www.R-project.org/</w:t>
        </w:r>
      </w:hyperlink>
    </w:p>
    <w:bookmarkEnd w:id="194"/>
    <w:bookmarkStart w:id="196" w:name="ref-QfVloFVu"/>
    <w:p>
      <w:pPr>
        <w:pStyle w:val="Bibliography"/>
      </w:pPr>
      <w:r>
        <w:t xml:space="preserve">33.</w:t>
      </w:r>
      <w:r>
        <w:t xml:space="preserve"> </w:t>
      </w:r>
      <w:r>
        <w:t xml:space="preserve">	</w:t>
      </w:r>
      <w:r>
        <w:t xml:space="preserve">RStudio Team. RStudio: Integrated development environment for r. Boston, MA: RStudio, PBC.; 2022. Available:</w:t>
      </w:r>
      <w:r>
        <w:t xml:space="preserve"> </w:t>
      </w:r>
      <w:hyperlink r:id="rId195">
        <w:r>
          <w:rPr>
            <w:rStyle w:val="Hyperlink"/>
          </w:rPr>
          <w:t xml:space="preserve">https://www.rstudio.com/</w:t>
        </w:r>
      </w:hyperlink>
    </w:p>
    <w:bookmarkEnd w:id="196"/>
    <w:bookmarkStart w:id="197" w:name="ref-a9ZL41Of"/>
    <w:p>
      <w:pPr>
        <w:pStyle w:val="Bibliography"/>
      </w:pPr>
      <w:r>
        <w:t xml:space="preserve">34.</w:t>
      </w:r>
      <w:r>
        <w:t xml:space="preserve"> </w:t>
      </w:r>
      <w:r>
        <w:t xml:space="preserve">	</w:t>
      </w:r>
      <w:r>
        <w:t xml:space="preserve">K3D Jupyter. K3D-tools; 2023. Available:</w:t>
      </w:r>
      <w:r>
        <w:t xml:space="preserve"> </w:t>
      </w:r>
      <w:hyperlink r:id="rId127">
        <w:r>
          <w:rPr>
            <w:rStyle w:val="Hyperlink"/>
          </w:rPr>
          <w:t xml:space="preserve">https://github.com/K3D-tools/K3D-jupyter</w:t>
        </w:r>
      </w:hyperlink>
    </w:p>
    <w:bookmarkEnd w:id="197"/>
    <w:bookmarkStart w:id="199" w:name="ref-Q20Bxdsr"/>
    <w:p>
      <w:pPr>
        <w:pStyle w:val="Bibliography"/>
      </w:pPr>
      <w:r>
        <w:t xml:space="preserve">35.</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98">
        <w:r>
          <w:rPr>
            <w:rStyle w:val="Hyperlink"/>
          </w:rPr>
          <w:t xml:space="preserve">10.25080/majora-4af1f417-011</w:t>
        </w:r>
      </w:hyperlink>
    </w:p>
    <w:bookmarkEnd w:id="199"/>
    <w:bookmarkStart w:id="201" w:name="ref-PgMc4mCy"/>
    <w:p>
      <w:pPr>
        <w:pStyle w:val="Bibliography"/>
      </w:pPr>
      <w:r>
        <w:t xml:space="preserve">36.</w:t>
      </w:r>
      <w:r>
        <w:t xml:space="preserve"> </w:t>
      </w:r>
      <w:r>
        <w:t xml:space="preserve">	</w:t>
      </w:r>
      <w:r>
        <w:t xml:space="preserve">Vasconcelos-Filho JE, Thomsen FSL, Stosic B, Antonino ACD, Duarte DA, Heck RJ, et al. Peeling the Otolith of Fish: Optimal Parameterization for Micro-CT Scanning. Front Mar Sci. 2019;6. doi:</w:t>
      </w:r>
      <w:hyperlink r:id="rId200">
        <w:r>
          <w:rPr>
            <w:rStyle w:val="Hyperlink"/>
          </w:rPr>
          <w:t xml:space="preserve">10.3389/fmars.2019.00728</w:t>
        </w:r>
      </w:hyperlink>
    </w:p>
    <w:bookmarkEnd w:id="201"/>
    <w:bookmarkStart w:id="203" w:name="ref-HYXdLQTV"/>
    <w:p>
      <w:pPr>
        <w:pStyle w:val="Bibliography"/>
      </w:pPr>
      <w:r>
        <w:t xml:space="preserve">37.</w:t>
      </w:r>
      <w:r>
        <w:t xml:space="preserve"> </w:t>
      </w:r>
      <w:r>
        <w:t xml:space="preserve">	</w:t>
      </w:r>
      <w:r>
        <w:t xml:space="preserve">Gu Y-G, Huang H-H, Liang Y, Fang Y, Dai M, Ou Y-J, et al. Micro-CT and SEM investigation of sound absorption structure and chambers in the otoliths of Giant Panda fish species - Chinese Bahaba (Bahaba taipingensis). Micron. 2022;161: 103342. doi:</w:t>
      </w:r>
      <w:hyperlink r:id="rId202">
        <w:r>
          <w:rPr>
            <w:rStyle w:val="Hyperlink"/>
          </w:rPr>
          <w:t xml:space="preserve">10.1016/j.micron.2022.103342</w:t>
        </w:r>
      </w:hyperlink>
    </w:p>
    <w:bookmarkEnd w:id="203"/>
    <w:bookmarkStart w:id="205" w:name="ref-YuJbg3zO"/>
    <w:p>
      <w:pPr>
        <w:pStyle w:val="Bibliography"/>
      </w:pPr>
      <w:r>
        <w:t xml:space="preserve">38.</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204">
        <w:r>
          <w:rPr>
            <w:rStyle w:val="Hyperlink"/>
          </w:rPr>
          <w:t xml:space="preserve">10.1371/journal.pcbi.1007128</w:t>
        </w:r>
      </w:hyperlink>
    </w:p>
    <w:bookmarkEnd w:id="205"/>
    <w:bookmarkEnd w:id="206"/>
    <w:bookmarkEnd w:id="20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 Target="media/rId103.png" /><Relationship Type="http://schemas.openxmlformats.org/officeDocument/2006/relationships/image" Id="rId99" Target="media/rId99.png" /><Relationship Type="http://schemas.openxmlformats.org/officeDocument/2006/relationships/image" Id="rId92" Target="media/rId92.png" /><Relationship Type="http://schemas.openxmlformats.org/officeDocument/2006/relationships/image" Id="rId34" Target="media/rId34.svg" /><Relationship Type="http://schemas.openxmlformats.org/officeDocument/2006/relationships/image" Id="rId39" Target="media/rId39.svg" /><Relationship Type="http://schemas.openxmlformats.org/officeDocument/2006/relationships/image" Id="rId29" Target="media/rId29.sv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hyperlink" Id="rId189" Target=" https://cran.r-project.org/package=geomorph" TargetMode="External" /><Relationship Type="http://schemas.openxmlformats.org/officeDocument/2006/relationships/hyperlink" Id="rId120" Target="https//www.mic.unibe.ch/" TargetMode="External" /><Relationship Type="http://schemas.openxmlformats.org/officeDocument/2006/relationships/hyperlink" Id="rId191" Target="https://cran.r-project.org/package=RRPP" TargetMode="External" /><Relationship Type="http://schemas.openxmlformats.org/officeDocument/2006/relationships/hyperlink" Id="rId117" Target="https://credit.niso.org/" TargetMode="External" /><Relationship Type="http://schemas.openxmlformats.org/officeDocument/2006/relationships/hyperlink" Id="rId118" Target="https://credit.niso.org/contributor-roles-defined/" TargetMode="External" /><Relationship Type="http://schemas.openxmlformats.org/officeDocument/2006/relationships/hyperlink" Id="rId173" Target="https://dask.org" TargetMode="External" /><Relationship Type="http://schemas.openxmlformats.org/officeDocument/2006/relationships/hyperlink" Id="rId135" Target="https://doi.org/10.1002/ece3.7359" TargetMode="External" /><Relationship Type="http://schemas.openxmlformats.org/officeDocument/2006/relationships/hyperlink" Id="rId183" Target="https://doi.org/10.1007/s10750-016-2925-1" TargetMode="External" /><Relationship Type="http://schemas.openxmlformats.org/officeDocument/2006/relationships/hyperlink" Id="rId202" Target="https://doi.org/10.1016/j.micron.2022.103342" TargetMode="External" /><Relationship Type="http://schemas.openxmlformats.org/officeDocument/2006/relationships/hyperlink" Id="rId177" Target="https://doi.org/10.1016/j.mri.2012.05.001" TargetMode="External" /><Relationship Type="http://schemas.openxmlformats.org/officeDocument/2006/relationships/hyperlink" Id="rId131" Target="https://doi.org/10.1038/nrg1316" TargetMode="External" /><Relationship Type="http://schemas.openxmlformats.org/officeDocument/2006/relationships/hyperlink" Id="rId153" Target="https://doi.org/10.1089/zeb.2016.1245" TargetMode="External" /><Relationship Type="http://schemas.openxmlformats.org/officeDocument/2006/relationships/hyperlink" Id="rId147" Target="https://doi.org/10.1093/iob/obac022" TargetMode="External" /><Relationship Type="http://schemas.openxmlformats.org/officeDocument/2006/relationships/hyperlink" Id="rId141" Target="https://doi.org/10.1093/iob/obad008" TargetMode="External" /><Relationship Type="http://schemas.openxmlformats.org/officeDocument/2006/relationships/hyperlink" Id="rId133"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7" Target="https://doi.org/10.1111/2041-210x.13029" TargetMode="External" /><Relationship Type="http://schemas.openxmlformats.org/officeDocument/2006/relationships/hyperlink" Id="rId179" Target="https://doi.org/10.1111/2041-210x.13669" TargetMode="External" /><Relationship Type="http://schemas.openxmlformats.org/officeDocument/2006/relationships/hyperlink" Id="rId139" Target="https://doi.org/10.1111/nph.13450" TargetMode="External" /><Relationship Type="http://schemas.openxmlformats.org/officeDocument/2006/relationships/hyperlink" Id="rId143" Target="https://doi.org/10.1186/s12915-020-0753-2" TargetMode="External" /><Relationship Type="http://schemas.openxmlformats.org/officeDocument/2006/relationships/hyperlink" Id="rId204" Target="https://doi.org/10.1371/journal.pcbi.1007128" TargetMode="External" /><Relationship Type="http://schemas.openxmlformats.org/officeDocument/2006/relationships/hyperlink" Id="rId145" Target="https://doi.org/10.1371/journal.pone.0228333" TargetMode="External" /><Relationship Type="http://schemas.openxmlformats.org/officeDocument/2006/relationships/hyperlink" Id="rId185" Target="https://doi.org/10.1643/i2021016" TargetMode="External" /><Relationship Type="http://schemas.openxmlformats.org/officeDocument/2006/relationships/hyperlink" Id="rId137" Target="https://doi.org/10.2307/2412950" TargetMode="External" /><Relationship Type="http://schemas.openxmlformats.org/officeDocument/2006/relationships/hyperlink" Id="rId198" Target="https://doi.org/10.25080/majora-4af1f417-011" TargetMode="External" /><Relationship Type="http://schemas.openxmlformats.org/officeDocument/2006/relationships/hyperlink" Id="rId171" Target="https://doi.org/10.25080/majora-92bf1922-00a" TargetMode="External" /><Relationship Type="http://schemas.openxmlformats.org/officeDocument/2006/relationships/hyperlink" Id="rId151" Target="https://doi.org/10.26496/bjz.2014.63" TargetMode="External" /><Relationship Type="http://schemas.openxmlformats.org/officeDocument/2006/relationships/hyperlink" Id="rId165" Target="https://doi.org/10.3233/978-1-61499-649-1-87" TargetMode="External" /><Relationship Type="http://schemas.openxmlformats.org/officeDocument/2006/relationships/hyperlink" Id="rId200" Target="https://doi.org/10.3389/fmars.2019.00728" TargetMode="External" /><Relationship Type="http://schemas.openxmlformats.org/officeDocument/2006/relationships/hyperlink" Id="rId157" Target="https://doi.org/10.5281/zenodo.2587555" TargetMode="External" /><Relationship Type="http://schemas.openxmlformats.org/officeDocument/2006/relationships/hyperlink" Id="rId167" Target="https://doi.org/10.5281/zenodo.6798632" TargetMode="External" /><Relationship Type="http://schemas.openxmlformats.org/officeDocument/2006/relationships/hyperlink" Id="rId169" Target="https://doi.org/10.5281/zenodo.7093122" TargetMode="External" /><Relationship Type="http://schemas.openxmlformats.org/officeDocument/2006/relationships/hyperlink" Id="rId127" Target="https://github.com/K3D-tools/K3D-jupyter" TargetMode="External" /><Relationship Type="http://schemas.openxmlformats.org/officeDocument/2006/relationships/hyperlink" Id="rId66" Target="https://github.com/OleSeehausen" TargetMode="External" /><Relationship Type="http://schemas.openxmlformats.org/officeDocument/2006/relationships/hyperlink" Id="rId74" Target="https://github.com/RuslanHlushchuk" TargetMode="External" /><Relationship Type="http://schemas.openxmlformats.org/officeDocument/2006/relationships/hyperlink" Id="rId161" Target="https://github.com/TomoGraphics/Hol3Drs/blob/master/EAWAG.Fish.scad" TargetMode="External" /><Relationship Type="http://schemas.openxmlformats.org/officeDocument/2006/relationships/hyperlink" Id="rId155" Target="https://github.com/TomoGraphics/Hol3Drs/blob/master/STL/EAWAG.Fish.stl" TargetMode="External" /><Relationship Type="http://schemas.openxmlformats.org/officeDocument/2006/relationships/hyperlink" Id="rId38"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126" Target="https://github.com/habi/EAWAG-manuscript/blob/main/content/data/104016.head.rec.otolith.region.3D.html" TargetMode="External" /><Relationship Type="http://schemas.openxmlformats.org/officeDocument/2006/relationships/hyperlink" Id="rId122" Target="https://github.com/habi/EAWAG-manuscript/blob/main/content/data/ScanningDetails.csv" TargetMode="External" /><Relationship Type="http://schemas.openxmlformats.org/officeDocument/2006/relationships/hyperlink" Id="rId26" Target="https://github.com/habi/EAWAG-manuscript/compare/df99415...28f3d2d2eba7b007cc01d09b5cd6d4e926848aa5#files_bucket" TargetMode="External" /><Relationship Type="http://schemas.openxmlformats.org/officeDocument/2006/relationships/hyperlink" Id="rId75" Target="https://github.com/habi/EAWAG-manuscript/issues" TargetMode="External" /><Relationship Type="http://schemas.openxmlformats.org/officeDocument/2006/relationships/hyperlink" Id="rId21" Target="https://github.com/habi/EAWAG-manuscript/releases/tag/v1.0" TargetMode="External" /><Relationship Type="http://schemas.openxmlformats.org/officeDocument/2006/relationships/hyperlink" Id="rId24" Target="https://github.com/habi/EAWAG-manuscript/releases/tag/v1.1" TargetMode="External" /><Relationship Type="http://schemas.openxmlformats.org/officeDocument/2006/relationships/hyperlink" Id="rId28" Target="https://github.com/habi/EAWAG-manuscript/tree/28f3d2d2eba7b007cc01d09b5cd6d4e926848aa5" TargetMode="External" /><Relationship Type="http://schemas.openxmlformats.org/officeDocument/2006/relationships/hyperlink" Id="rId123" Target="https://github.com/habi/EAWAG/blob/master/DataWrangling.ipynb" TargetMode="External" /><Relationship Type="http://schemas.openxmlformats.org/officeDocument/2006/relationships/hyperlink" Id="rId85" Target="https://github.com/habi/EAWAG/blob/master/DisplayFishes.ipynb" TargetMode="External" /><Relationship Type="http://schemas.openxmlformats.org/officeDocument/2006/relationships/hyperlink" Id="rId98" Target="https://github.com/habi/EAWAG/blob/master/ExtractOtoliths.ipynb" TargetMode="External" /><Relationship Type="http://schemas.openxmlformats.org/officeDocument/2006/relationships/hyperlink" Id="rId108" Target="https://github.com/habi/EAWAG/blob/master/README.md" TargetMode="External" /><Relationship Type="http://schemas.openxmlformats.org/officeDocument/2006/relationships/hyperlink" Id="rId163" Target="https://github.com/habi/EAWAG/blob/master/rsync-fishes.sh" TargetMode="External" /><Relationship Type="http://schemas.openxmlformats.org/officeDocument/2006/relationships/hyperlink" Id="rId124" Target="https://github.com/habi/EAWAG/tree/master/logfiles" TargetMode="External" /><Relationship Type="http://schemas.openxmlformats.org/officeDocument/2006/relationships/hyperlink" Id="rId54" Target="https://github.com/kassthefish" TargetMode="External" /><Relationship Type="http://schemas.openxmlformats.org/officeDocument/2006/relationships/hyperlink" Id="rId46" Target="https://github.com/mlaw-migalig" TargetMode="External" /><Relationship Type="http://schemas.openxmlformats.org/officeDocument/2006/relationships/hyperlink" Id="rId58" Target="https://github.com/mphaesler" TargetMode="External" /><Relationship Type="http://schemas.openxmlformats.org/officeDocument/2006/relationships/hyperlink" Id="rId27" Target="https://habi.github.io/EAWAG-manuscript/v/28f3d2d2eba7b007cc01d09b5cd6d4e926848aa5/"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28" Target="https://htmlpreview.github.io/?https://github.com/habi/EAWAG-manuscript/blob/main/content/data/104016_Enterochromis_I_cinctus_St_E.head.rec.Otolith.Region.3D.html" TargetMode="External" /><Relationship Type="http://schemas.openxmlformats.org/officeDocument/2006/relationships/hyperlink" Id="rId175"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42" Target="https://mastodon.social/@habi" TargetMode="External" /><Relationship Type="http://schemas.openxmlformats.org/officeDocument/2006/relationships/hyperlink" Id="rId107" Target="https://mybinder.org/v2/gh/habi/eawag/HEAD?labpath=ExtractOtoliths.ipynb" TargetMode="External" /><Relationship Type="http://schemas.openxmlformats.org/officeDocument/2006/relationships/hyperlink" Id="rId159" Target="https://openscad.org" TargetMode="External" /><Relationship Type="http://schemas.openxmlformats.org/officeDocument/2006/relationships/hyperlink" Id="rId62" Target="https://orcid.org/0000-0001-6598-1434" TargetMode="External" /><Relationship Type="http://schemas.openxmlformats.org/officeDocument/2006/relationships/hyperlink" Id="rId50" Target="https://orcid.org/0000-0002-4413-2633" TargetMode="External" /><Relationship Type="http://schemas.openxmlformats.org/officeDocument/2006/relationships/hyperlink" Id="rId70" Target="https://orcid.org/0000-0002-6722-8996" TargetMode="External" /><Relationship Type="http://schemas.openxmlformats.org/officeDocument/2006/relationships/hyperlink" Id="rId33" Target="https://orcid.org/0000-0003-3388-9187" TargetMode="External" /><Relationship Type="http://schemas.openxmlformats.org/officeDocument/2006/relationships/hyperlink" Id="rId149" Target="https://osf.io/ecmz4" TargetMode="External" /><Relationship Type="http://schemas.openxmlformats.org/officeDocument/2006/relationships/hyperlink" Id="rId91" Target="https://slicer.readthedocs.io/en/latest/user_guide/modules/segmenteditor.html" TargetMode="External" /><Relationship Type="http://schemas.openxmlformats.org/officeDocument/2006/relationships/hyperlink" Id="rId90" Target="https://slicer.readthedocs.io/en/latest/user_guide/modules/volumerendering.html" TargetMode="External" /><Relationship Type="http://schemas.openxmlformats.org/officeDocument/2006/relationships/hyperlink" Id="rId181" Target="https://teem.sourceforge.net/nrrd/format.html" TargetMode="External" /><Relationship Type="http://schemas.openxmlformats.org/officeDocument/2006/relationships/hyperlink" Id="rId193" Target="https://www.R-project.org/" TargetMode="External" /><Relationship Type="http://schemas.openxmlformats.org/officeDocument/2006/relationships/hyperlink" Id="rId195" Target="https://www.rstudio.com/" TargetMode="External" /><Relationship Type="http://schemas.openxmlformats.org/officeDocument/2006/relationships/hyperlink" Id="rId88" Target="https://www.slicer.org" TargetMode="External" /><Relationship Type="http://schemas.openxmlformats.org/officeDocument/2006/relationships/hyperlink" Id="rId89"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89" Target=" https://cran.r-project.org/package=geomorph" TargetMode="External" /><Relationship Type="http://schemas.openxmlformats.org/officeDocument/2006/relationships/hyperlink" Id="rId120" Target="https//www.mic.unibe.ch/" TargetMode="External" /><Relationship Type="http://schemas.openxmlformats.org/officeDocument/2006/relationships/hyperlink" Id="rId191" Target="https://cran.r-project.org/package=RRPP" TargetMode="External" /><Relationship Type="http://schemas.openxmlformats.org/officeDocument/2006/relationships/hyperlink" Id="rId117" Target="https://credit.niso.org/" TargetMode="External" /><Relationship Type="http://schemas.openxmlformats.org/officeDocument/2006/relationships/hyperlink" Id="rId118" Target="https://credit.niso.org/contributor-roles-defined/" TargetMode="External" /><Relationship Type="http://schemas.openxmlformats.org/officeDocument/2006/relationships/hyperlink" Id="rId173" Target="https://dask.org" TargetMode="External" /><Relationship Type="http://schemas.openxmlformats.org/officeDocument/2006/relationships/hyperlink" Id="rId135" Target="https://doi.org/10.1002/ece3.7359" TargetMode="External" /><Relationship Type="http://schemas.openxmlformats.org/officeDocument/2006/relationships/hyperlink" Id="rId183" Target="https://doi.org/10.1007/s10750-016-2925-1" TargetMode="External" /><Relationship Type="http://schemas.openxmlformats.org/officeDocument/2006/relationships/hyperlink" Id="rId202" Target="https://doi.org/10.1016/j.micron.2022.103342" TargetMode="External" /><Relationship Type="http://schemas.openxmlformats.org/officeDocument/2006/relationships/hyperlink" Id="rId177" Target="https://doi.org/10.1016/j.mri.2012.05.001" TargetMode="External" /><Relationship Type="http://schemas.openxmlformats.org/officeDocument/2006/relationships/hyperlink" Id="rId131" Target="https://doi.org/10.1038/nrg1316" TargetMode="External" /><Relationship Type="http://schemas.openxmlformats.org/officeDocument/2006/relationships/hyperlink" Id="rId153" Target="https://doi.org/10.1089/zeb.2016.1245" TargetMode="External" /><Relationship Type="http://schemas.openxmlformats.org/officeDocument/2006/relationships/hyperlink" Id="rId147" Target="https://doi.org/10.1093/iob/obac022" TargetMode="External" /><Relationship Type="http://schemas.openxmlformats.org/officeDocument/2006/relationships/hyperlink" Id="rId141" Target="https://doi.org/10.1093/iob/obad008" TargetMode="External" /><Relationship Type="http://schemas.openxmlformats.org/officeDocument/2006/relationships/hyperlink" Id="rId133"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7" Target="https://doi.org/10.1111/2041-210x.13029" TargetMode="External" /><Relationship Type="http://schemas.openxmlformats.org/officeDocument/2006/relationships/hyperlink" Id="rId179" Target="https://doi.org/10.1111/2041-210x.13669" TargetMode="External" /><Relationship Type="http://schemas.openxmlformats.org/officeDocument/2006/relationships/hyperlink" Id="rId139" Target="https://doi.org/10.1111/nph.13450" TargetMode="External" /><Relationship Type="http://schemas.openxmlformats.org/officeDocument/2006/relationships/hyperlink" Id="rId143" Target="https://doi.org/10.1186/s12915-020-0753-2" TargetMode="External" /><Relationship Type="http://schemas.openxmlformats.org/officeDocument/2006/relationships/hyperlink" Id="rId204" Target="https://doi.org/10.1371/journal.pcbi.1007128" TargetMode="External" /><Relationship Type="http://schemas.openxmlformats.org/officeDocument/2006/relationships/hyperlink" Id="rId145" Target="https://doi.org/10.1371/journal.pone.0228333" TargetMode="External" /><Relationship Type="http://schemas.openxmlformats.org/officeDocument/2006/relationships/hyperlink" Id="rId185" Target="https://doi.org/10.1643/i2021016" TargetMode="External" /><Relationship Type="http://schemas.openxmlformats.org/officeDocument/2006/relationships/hyperlink" Id="rId137" Target="https://doi.org/10.2307/2412950" TargetMode="External" /><Relationship Type="http://schemas.openxmlformats.org/officeDocument/2006/relationships/hyperlink" Id="rId198" Target="https://doi.org/10.25080/majora-4af1f417-011" TargetMode="External" /><Relationship Type="http://schemas.openxmlformats.org/officeDocument/2006/relationships/hyperlink" Id="rId171" Target="https://doi.org/10.25080/majora-92bf1922-00a" TargetMode="External" /><Relationship Type="http://schemas.openxmlformats.org/officeDocument/2006/relationships/hyperlink" Id="rId151" Target="https://doi.org/10.26496/bjz.2014.63" TargetMode="External" /><Relationship Type="http://schemas.openxmlformats.org/officeDocument/2006/relationships/hyperlink" Id="rId165" Target="https://doi.org/10.3233/978-1-61499-649-1-87" TargetMode="External" /><Relationship Type="http://schemas.openxmlformats.org/officeDocument/2006/relationships/hyperlink" Id="rId200" Target="https://doi.org/10.3389/fmars.2019.00728" TargetMode="External" /><Relationship Type="http://schemas.openxmlformats.org/officeDocument/2006/relationships/hyperlink" Id="rId157" Target="https://doi.org/10.5281/zenodo.2587555" TargetMode="External" /><Relationship Type="http://schemas.openxmlformats.org/officeDocument/2006/relationships/hyperlink" Id="rId167" Target="https://doi.org/10.5281/zenodo.6798632" TargetMode="External" /><Relationship Type="http://schemas.openxmlformats.org/officeDocument/2006/relationships/hyperlink" Id="rId169" Target="https://doi.org/10.5281/zenodo.7093122" TargetMode="External" /><Relationship Type="http://schemas.openxmlformats.org/officeDocument/2006/relationships/hyperlink" Id="rId127" Target="https://github.com/K3D-tools/K3D-jupyter" TargetMode="External" /><Relationship Type="http://schemas.openxmlformats.org/officeDocument/2006/relationships/hyperlink" Id="rId66" Target="https://github.com/OleSeehausen" TargetMode="External" /><Relationship Type="http://schemas.openxmlformats.org/officeDocument/2006/relationships/hyperlink" Id="rId74" Target="https://github.com/RuslanHlushchuk" TargetMode="External" /><Relationship Type="http://schemas.openxmlformats.org/officeDocument/2006/relationships/hyperlink" Id="rId161" Target="https://github.com/TomoGraphics/Hol3Drs/blob/master/EAWAG.Fish.scad" TargetMode="External" /><Relationship Type="http://schemas.openxmlformats.org/officeDocument/2006/relationships/hyperlink" Id="rId155" Target="https://github.com/TomoGraphics/Hol3Drs/blob/master/STL/EAWAG.Fish.stl" TargetMode="External" /><Relationship Type="http://schemas.openxmlformats.org/officeDocument/2006/relationships/hyperlink" Id="rId38"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126" Target="https://github.com/habi/EAWAG-manuscript/blob/main/content/data/104016.head.rec.otolith.region.3D.html" TargetMode="External" /><Relationship Type="http://schemas.openxmlformats.org/officeDocument/2006/relationships/hyperlink" Id="rId122" Target="https://github.com/habi/EAWAG-manuscript/blob/main/content/data/ScanningDetails.csv" TargetMode="External" /><Relationship Type="http://schemas.openxmlformats.org/officeDocument/2006/relationships/hyperlink" Id="rId26" Target="https://github.com/habi/EAWAG-manuscript/compare/df99415...28f3d2d2eba7b007cc01d09b5cd6d4e926848aa5#files_bucket" TargetMode="External" /><Relationship Type="http://schemas.openxmlformats.org/officeDocument/2006/relationships/hyperlink" Id="rId75" Target="https://github.com/habi/EAWAG-manuscript/issues" TargetMode="External" /><Relationship Type="http://schemas.openxmlformats.org/officeDocument/2006/relationships/hyperlink" Id="rId21" Target="https://github.com/habi/EAWAG-manuscript/releases/tag/v1.0" TargetMode="External" /><Relationship Type="http://schemas.openxmlformats.org/officeDocument/2006/relationships/hyperlink" Id="rId24" Target="https://github.com/habi/EAWAG-manuscript/releases/tag/v1.1" TargetMode="External" /><Relationship Type="http://schemas.openxmlformats.org/officeDocument/2006/relationships/hyperlink" Id="rId28" Target="https://github.com/habi/EAWAG-manuscript/tree/28f3d2d2eba7b007cc01d09b5cd6d4e926848aa5" TargetMode="External" /><Relationship Type="http://schemas.openxmlformats.org/officeDocument/2006/relationships/hyperlink" Id="rId123" Target="https://github.com/habi/EAWAG/blob/master/DataWrangling.ipynb" TargetMode="External" /><Relationship Type="http://schemas.openxmlformats.org/officeDocument/2006/relationships/hyperlink" Id="rId85" Target="https://github.com/habi/EAWAG/blob/master/DisplayFishes.ipynb" TargetMode="External" /><Relationship Type="http://schemas.openxmlformats.org/officeDocument/2006/relationships/hyperlink" Id="rId98" Target="https://github.com/habi/EAWAG/blob/master/ExtractOtoliths.ipynb" TargetMode="External" /><Relationship Type="http://schemas.openxmlformats.org/officeDocument/2006/relationships/hyperlink" Id="rId108" Target="https://github.com/habi/EAWAG/blob/master/README.md" TargetMode="External" /><Relationship Type="http://schemas.openxmlformats.org/officeDocument/2006/relationships/hyperlink" Id="rId163" Target="https://github.com/habi/EAWAG/blob/master/rsync-fishes.sh" TargetMode="External" /><Relationship Type="http://schemas.openxmlformats.org/officeDocument/2006/relationships/hyperlink" Id="rId124" Target="https://github.com/habi/EAWAG/tree/master/logfiles" TargetMode="External" /><Relationship Type="http://schemas.openxmlformats.org/officeDocument/2006/relationships/hyperlink" Id="rId54" Target="https://github.com/kassthefish" TargetMode="External" /><Relationship Type="http://schemas.openxmlformats.org/officeDocument/2006/relationships/hyperlink" Id="rId46" Target="https://github.com/mlaw-migalig" TargetMode="External" /><Relationship Type="http://schemas.openxmlformats.org/officeDocument/2006/relationships/hyperlink" Id="rId58" Target="https://github.com/mphaesler" TargetMode="External" /><Relationship Type="http://schemas.openxmlformats.org/officeDocument/2006/relationships/hyperlink" Id="rId27" Target="https://habi.github.io/EAWAG-manuscript/v/28f3d2d2eba7b007cc01d09b5cd6d4e926848aa5/"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28" Target="https://htmlpreview.github.io/?https://github.com/habi/EAWAG-manuscript/blob/main/content/data/104016_Enterochromis_I_cinctus_St_E.head.rec.Otolith.Region.3D.html" TargetMode="External" /><Relationship Type="http://schemas.openxmlformats.org/officeDocument/2006/relationships/hyperlink" Id="rId175"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42" Target="https://mastodon.social/@habi" TargetMode="External" /><Relationship Type="http://schemas.openxmlformats.org/officeDocument/2006/relationships/hyperlink" Id="rId107" Target="https://mybinder.org/v2/gh/habi/eawag/HEAD?labpath=ExtractOtoliths.ipynb" TargetMode="External" /><Relationship Type="http://schemas.openxmlformats.org/officeDocument/2006/relationships/hyperlink" Id="rId159" Target="https://openscad.org" TargetMode="External" /><Relationship Type="http://schemas.openxmlformats.org/officeDocument/2006/relationships/hyperlink" Id="rId62" Target="https://orcid.org/0000-0001-6598-1434" TargetMode="External" /><Relationship Type="http://schemas.openxmlformats.org/officeDocument/2006/relationships/hyperlink" Id="rId50" Target="https://orcid.org/0000-0002-4413-2633" TargetMode="External" /><Relationship Type="http://schemas.openxmlformats.org/officeDocument/2006/relationships/hyperlink" Id="rId70" Target="https://orcid.org/0000-0002-6722-8996" TargetMode="External" /><Relationship Type="http://schemas.openxmlformats.org/officeDocument/2006/relationships/hyperlink" Id="rId33" Target="https://orcid.org/0000-0003-3388-9187" TargetMode="External" /><Relationship Type="http://schemas.openxmlformats.org/officeDocument/2006/relationships/hyperlink" Id="rId149" Target="https://osf.io/ecmz4" TargetMode="External" /><Relationship Type="http://schemas.openxmlformats.org/officeDocument/2006/relationships/hyperlink" Id="rId91" Target="https://slicer.readthedocs.io/en/latest/user_guide/modules/segmenteditor.html" TargetMode="External" /><Relationship Type="http://schemas.openxmlformats.org/officeDocument/2006/relationships/hyperlink" Id="rId90" Target="https://slicer.readthedocs.io/en/latest/user_guide/modules/volumerendering.html" TargetMode="External" /><Relationship Type="http://schemas.openxmlformats.org/officeDocument/2006/relationships/hyperlink" Id="rId181" Target="https://teem.sourceforge.net/nrrd/format.html" TargetMode="External" /><Relationship Type="http://schemas.openxmlformats.org/officeDocument/2006/relationships/hyperlink" Id="rId193" Target="https://www.R-project.org/" TargetMode="External" /><Relationship Type="http://schemas.openxmlformats.org/officeDocument/2006/relationships/hyperlink" Id="rId195" Target="https://www.rstudio.com/" TargetMode="External" /><Relationship Type="http://schemas.openxmlformats.org/officeDocument/2006/relationships/hyperlink" Id="rId88" Target="https://www.slicer.org" TargetMode="External" /><Relationship Type="http://schemas.openxmlformats.org/officeDocument/2006/relationships/hyperlink" Id="rId89"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2023-08-21T13:53:02Z</dcterms:created>
  <dcterms:modified xsi:type="dcterms:W3CDTF">2023-08-21T13:53:02Z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2023-08-21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